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EDF31" w14:textId="61D15D64" w:rsidR="00977D47" w:rsidRPr="00977D47" w:rsidRDefault="00977D47" w:rsidP="00F3358A">
      <w:pPr>
        <w:pStyle w:val="Overskrift"/>
      </w:pPr>
      <w:bookmarkStart w:id="0" w:name="_Toc147474041"/>
      <w:r w:rsidRPr="00977D47">
        <w:t>Internationaliseringsstrategi for ZBC</w:t>
      </w:r>
      <w:r w:rsidR="008F5EE0">
        <w:t xml:space="preserve"> – </w:t>
      </w:r>
      <w:r w:rsidRPr="00977D47">
        <w:t xml:space="preserve">Gymnasierne </w:t>
      </w:r>
      <w:r w:rsidR="009E584E">
        <w:t>2023-2027</w:t>
      </w:r>
      <w:bookmarkEnd w:id="0"/>
    </w:p>
    <w:p w14:paraId="747556E1" w14:textId="77777777" w:rsidR="00977D47" w:rsidRPr="00977D47" w:rsidRDefault="00977D47" w:rsidP="003D167D">
      <w:pPr>
        <w:rPr>
          <w:sz w:val="24"/>
          <w:szCs w:val="24"/>
          <w:lang w:val="da-DK"/>
        </w:rPr>
      </w:pPr>
    </w:p>
    <w:p w14:paraId="5492EE26" w14:textId="77777777" w:rsidR="00977D47" w:rsidRPr="00977D47" w:rsidRDefault="00977D47" w:rsidP="003D167D">
      <w:pPr>
        <w:rPr>
          <w:b/>
          <w:sz w:val="28"/>
          <w:szCs w:val="28"/>
          <w:lang w:val="da-DK"/>
        </w:rPr>
      </w:pPr>
      <w:r w:rsidRPr="00977D47">
        <w:rPr>
          <w:b/>
          <w:sz w:val="28"/>
          <w:szCs w:val="28"/>
          <w:lang w:val="da-DK"/>
        </w:rPr>
        <w:t>Baggrund</w:t>
      </w:r>
    </w:p>
    <w:p w14:paraId="23C6FDC0" w14:textId="77777777" w:rsidR="00977D47" w:rsidRPr="00977D47" w:rsidRDefault="00977D47" w:rsidP="003D167D">
      <w:pPr>
        <w:rPr>
          <w:sz w:val="24"/>
          <w:szCs w:val="24"/>
          <w:lang w:val="da-DK"/>
        </w:rPr>
      </w:pPr>
      <w:r w:rsidRPr="00977D47">
        <w:rPr>
          <w:sz w:val="24"/>
          <w:szCs w:val="24"/>
          <w:lang w:val="da-DK"/>
        </w:rPr>
        <w:t xml:space="preserve">ZBC forventer som en skole med en stærk, synlig og velforankret international profil at blive en mere attraktiv uddannelsesinstitution, der appellerer til en bredere målgruppe af unge, der skal træffe et uddannelsesvalg efter grundskolen. Nærværende strategi for gymnasieområdet skal læses i sammenhæng med og som videreudvikling af ”International strategi for ZBC” fra december 2018, der er udarbejdet med fokus på </w:t>
      </w:r>
      <w:proofErr w:type="spellStart"/>
      <w:r w:rsidRPr="00977D47">
        <w:rPr>
          <w:sz w:val="24"/>
          <w:szCs w:val="24"/>
          <w:lang w:val="da-DK"/>
        </w:rPr>
        <w:t>ZBC’s</w:t>
      </w:r>
      <w:proofErr w:type="spellEnd"/>
      <w:r w:rsidRPr="00977D47">
        <w:rPr>
          <w:sz w:val="24"/>
          <w:szCs w:val="24"/>
          <w:lang w:val="da-DK"/>
        </w:rPr>
        <w:t xml:space="preserve"> erhvervsuddannelsesområde (EUD) og uddannelseseksport.</w:t>
      </w:r>
    </w:p>
    <w:p w14:paraId="24016F57" w14:textId="77777777" w:rsidR="00977D47" w:rsidRPr="00977D47" w:rsidRDefault="00977D47" w:rsidP="003D167D">
      <w:pPr>
        <w:rPr>
          <w:sz w:val="24"/>
          <w:szCs w:val="24"/>
          <w:lang w:val="da-DK"/>
        </w:rPr>
      </w:pPr>
      <w:r w:rsidRPr="00977D47">
        <w:rPr>
          <w:sz w:val="24"/>
          <w:szCs w:val="24"/>
          <w:lang w:val="da-DK"/>
        </w:rPr>
        <w:t xml:space="preserve">Den internationale profil vil styrke elevernes dannelse som verdensborgere, interkulturelle kompetencer og mulighed for at indgå i et globalt videnssamfund med viden om kultur- og samfundsforhold, politik og historie, hvilket ruster dem til videre uddannelse og øger deres interesse for internationalt orienterede karriereveje. Dette understøtter </w:t>
      </w:r>
      <w:proofErr w:type="gramStart"/>
      <w:r w:rsidRPr="00977D47">
        <w:rPr>
          <w:sz w:val="24"/>
          <w:szCs w:val="24"/>
          <w:lang w:val="da-DK"/>
        </w:rPr>
        <w:t>endvidere</w:t>
      </w:r>
      <w:proofErr w:type="gramEnd"/>
      <w:r w:rsidRPr="00977D47">
        <w:rPr>
          <w:sz w:val="24"/>
          <w:szCs w:val="24"/>
          <w:lang w:val="da-DK"/>
        </w:rPr>
        <w:t xml:space="preserve"> Lov om de gymnasiale uddannelser:</w:t>
      </w:r>
    </w:p>
    <w:p w14:paraId="6619261C" w14:textId="77777777" w:rsidR="00977D47" w:rsidRPr="00977D47" w:rsidRDefault="00977D47" w:rsidP="003D167D">
      <w:pPr>
        <w:rPr>
          <w:i/>
          <w:sz w:val="24"/>
          <w:szCs w:val="24"/>
          <w:lang w:val="da-DK"/>
        </w:rPr>
      </w:pPr>
      <w:r w:rsidRPr="00977D47">
        <w:rPr>
          <w:i/>
          <w:sz w:val="24"/>
          <w:szCs w:val="24"/>
          <w:lang w:val="da-DK"/>
        </w:rPr>
        <w:t>Undervisningen skal tilrettelægges, så eleverne opnår kundskaber og kompetencer gennem målrettet arbejde med sprog og kulturforståelse i undervisningen. Det skal gøre eleverne dygtigere til at anvende sprog og give dem indsigt i globale problemstillinger. (Lov og bekendtgørelse - Lov om de gymnasiale uddannelser § 29, stk. 5)</w:t>
      </w:r>
    </w:p>
    <w:p w14:paraId="6DD7E147" w14:textId="77777777" w:rsidR="00977D47" w:rsidRPr="00977D47" w:rsidRDefault="00977D47" w:rsidP="003D167D">
      <w:pPr>
        <w:rPr>
          <w:sz w:val="24"/>
          <w:szCs w:val="24"/>
          <w:lang w:val="da-DK"/>
        </w:rPr>
      </w:pPr>
      <w:r w:rsidRPr="00977D47">
        <w:rPr>
          <w:sz w:val="24"/>
          <w:szCs w:val="24"/>
          <w:lang w:val="da-DK"/>
        </w:rPr>
        <w:t>samt</w:t>
      </w:r>
    </w:p>
    <w:p w14:paraId="0DEA4A38" w14:textId="77777777" w:rsidR="00977D47" w:rsidRPr="00977D47" w:rsidRDefault="00977D47" w:rsidP="003D167D">
      <w:pPr>
        <w:rPr>
          <w:i/>
          <w:sz w:val="24"/>
          <w:szCs w:val="24"/>
          <w:lang w:val="da-DK"/>
        </w:rPr>
      </w:pPr>
      <w:r w:rsidRPr="00977D47">
        <w:rPr>
          <w:i/>
          <w:sz w:val="24"/>
          <w:szCs w:val="24"/>
          <w:lang w:val="da-DK"/>
        </w:rPr>
        <w:t xml:space="preserve">I et globaliseret og foranderligt videnssamfund er tilegnelse af interkulturel viden og kompetencer vigtig, da globaliseringen har øget betydningen af at kunne aflæse og formulere budskaber i forskellige kulturelle situationer. Her er færdigheder inden for både det rent sproglige og det bredt kulturelle vigtige. </w:t>
      </w:r>
    </w:p>
    <w:p w14:paraId="702E0FB2" w14:textId="77777777" w:rsidR="00977D47" w:rsidRPr="00977D47" w:rsidRDefault="00977D47" w:rsidP="003D167D">
      <w:pPr>
        <w:rPr>
          <w:i/>
          <w:sz w:val="24"/>
          <w:szCs w:val="24"/>
          <w:lang w:val="da-DK"/>
        </w:rPr>
      </w:pPr>
      <w:r w:rsidRPr="00977D47">
        <w:rPr>
          <w:i/>
          <w:sz w:val="24"/>
          <w:szCs w:val="24"/>
          <w:lang w:val="da-DK"/>
        </w:rPr>
        <w:t>Elevernes viden og kundskaber om globale forhold, sammenhænge og forandringsprocesser skal tillige medvirke til at sætte dem bedre i stand til at tage stilling til globale problemstillinger og agere som demokratiske borgere i en global verden, og sprog bidrager som en nøgle til at kunne forstå sig selv og sin omverden og til at kunne agere i den. (Globale kompetencer Vejledning til lov og bekendtgørelse - Lov om de gymnasiale uddannelser § 1 og § 29, stk. 5).</w:t>
      </w:r>
    </w:p>
    <w:p w14:paraId="321D1933" w14:textId="77777777" w:rsidR="00977D47" w:rsidRPr="00977D47" w:rsidRDefault="00977D47" w:rsidP="003D167D">
      <w:pPr>
        <w:rPr>
          <w:sz w:val="24"/>
          <w:szCs w:val="24"/>
          <w:lang w:val="da-DK"/>
        </w:rPr>
      </w:pPr>
      <w:r w:rsidRPr="00977D47">
        <w:rPr>
          <w:sz w:val="24"/>
          <w:szCs w:val="24"/>
          <w:lang w:val="da-DK"/>
        </w:rPr>
        <w:t>ZBC er i 2020 blevet UNESCO Verdensmålsskole med fokus på globalt medborgerskab og bæredygtighed.</w:t>
      </w:r>
    </w:p>
    <w:p w14:paraId="215C84FB" w14:textId="63F5FBF5" w:rsidR="00977D47" w:rsidRDefault="00977D47" w:rsidP="003D167D">
      <w:pPr>
        <w:rPr>
          <w:sz w:val="24"/>
          <w:szCs w:val="24"/>
          <w:lang w:val="da-DK"/>
        </w:rPr>
      </w:pPr>
      <w:r w:rsidRPr="00977D47">
        <w:rPr>
          <w:sz w:val="24"/>
          <w:szCs w:val="24"/>
          <w:lang w:val="da-DK"/>
        </w:rPr>
        <w:t xml:space="preserve">Som UNESCO Verdensmålsskole forpligter man sig/opfordres man til: At udvikle undervisning med udgangspunkt i Verdensmålene, udvikle undervisning, der fremmer bæredygtig udvikling og globalt medborgerskab, implementere ”A Whole School Approach” og oprette et UNESCO Verdensmålsråd, hvor eleverne er repræsenteret og har demokratisk indflydelse samt at danne partnerskaber både med danske og udenlandske UNESCO-ASP skoler. </w:t>
      </w:r>
      <w:r w:rsidR="00C5367D">
        <w:rPr>
          <w:sz w:val="24"/>
          <w:szCs w:val="24"/>
          <w:lang w:val="da-DK"/>
        </w:rPr>
        <w:t xml:space="preserve"> </w:t>
      </w:r>
    </w:p>
    <w:p w14:paraId="35163B16" w14:textId="77777777" w:rsidR="00C5367D" w:rsidRDefault="00C5367D" w:rsidP="003D167D">
      <w:pPr>
        <w:rPr>
          <w:sz w:val="24"/>
          <w:szCs w:val="24"/>
          <w:lang w:val="da-DK"/>
        </w:rPr>
      </w:pPr>
    </w:p>
    <w:p w14:paraId="756667A6" w14:textId="77777777" w:rsidR="00977D47" w:rsidRPr="00977D47" w:rsidRDefault="00977D47" w:rsidP="003D167D">
      <w:pPr>
        <w:rPr>
          <w:b/>
          <w:sz w:val="28"/>
          <w:szCs w:val="28"/>
          <w:lang w:val="da-DK"/>
        </w:rPr>
      </w:pPr>
      <w:r w:rsidRPr="00977D47">
        <w:rPr>
          <w:b/>
          <w:sz w:val="28"/>
          <w:szCs w:val="28"/>
          <w:lang w:val="da-DK"/>
        </w:rPr>
        <w:t xml:space="preserve">Globale kompetencer og internationale </w:t>
      </w:r>
      <w:proofErr w:type="spellStart"/>
      <w:r w:rsidRPr="00977D47">
        <w:rPr>
          <w:b/>
          <w:sz w:val="28"/>
          <w:szCs w:val="28"/>
          <w:lang w:val="da-DK"/>
        </w:rPr>
        <w:t>skills</w:t>
      </w:r>
      <w:proofErr w:type="spellEnd"/>
    </w:p>
    <w:p w14:paraId="74A33CAB" w14:textId="77777777" w:rsidR="00977D47" w:rsidRPr="00977D47" w:rsidRDefault="00977D47" w:rsidP="003D167D">
      <w:pPr>
        <w:rPr>
          <w:sz w:val="24"/>
          <w:szCs w:val="24"/>
          <w:lang w:val="da-DK"/>
        </w:rPr>
      </w:pPr>
      <w:r w:rsidRPr="00977D47">
        <w:rPr>
          <w:sz w:val="24"/>
          <w:szCs w:val="24"/>
          <w:lang w:val="da-DK"/>
        </w:rPr>
        <w:t xml:space="preserve">Fremtidens krav til fremtidens HHX- og HTX-studenters globale kompetencer angår såvel en styrket global faglighed og horisont som styrkelse af den interkulturelle dannelse og evne til at indgå i problemløsning og handling. </w:t>
      </w:r>
    </w:p>
    <w:p w14:paraId="355B6595" w14:textId="7DDCCEE7" w:rsidR="00977D47" w:rsidRPr="00977D47" w:rsidRDefault="00977D47" w:rsidP="003D167D">
      <w:pPr>
        <w:rPr>
          <w:sz w:val="24"/>
          <w:szCs w:val="24"/>
          <w:lang w:val="da-DK"/>
        </w:rPr>
      </w:pPr>
      <w:r w:rsidRPr="00977D47">
        <w:rPr>
          <w:sz w:val="24"/>
          <w:szCs w:val="24"/>
          <w:lang w:val="da-DK"/>
        </w:rPr>
        <w:t xml:space="preserve">Interkulturel dannelse, kulturforståelse og sproglige kompetencer er vigtige elementer i udvikling af globale kompetencer. Samarbejdsevner og udsyn har voksende betydning for de videregående uddannelser og virksomhederne, der søger interkulturelle og kosmopolitiske </w:t>
      </w:r>
      <w:r w:rsidRPr="008F0242">
        <w:rPr>
          <w:sz w:val="24"/>
          <w:szCs w:val="24"/>
          <w:lang w:val="da-DK"/>
        </w:rPr>
        <w:t>studerende og medarbejdere både i forhold til international mobilitet og i forhold til den voksende internationalisering af de hjemlige studier og arbejdspladser (I</w:t>
      </w:r>
      <w:r w:rsidR="00F0275D">
        <w:rPr>
          <w:sz w:val="24"/>
          <w:szCs w:val="24"/>
          <w:lang w:val="da-DK"/>
        </w:rPr>
        <w:t>@</w:t>
      </w:r>
      <w:r w:rsidRPr="008F0242">
        <w:rPr>
          <w:sz w:val="24"/>
          <w:szCs w:val="24"/>
          <w:lang w:val="da-DK"/>
        </w:rPr>
        <w:t xml:space="preserve">H: </w:t>
      </w:r>
      <w:proofErr w:type="spellStart"/>
      <w:r w:rsidRPr="008F0242">
        <w:rPr>
          <w:sz w:val="24"/>
          <w:szCs w:val="24"/>
          <w:lang w:val="da-DK"/>
        </w:rPr>
        <w:t>Internationalization</w:t>
      </w:r>
      <w:proofErr w:type="spellEnd"/>
      <w:r w:rsidRPr="008F0242">
        <w:rPr>
          <w:sz w:val="24"/>
          <w:szCs w:val="24"/>
          <w:lang w:val="da-DK"/>
        </w:rPr>
        <w:t xml:space="preserve"> at</w:t>
      </w:r>
      <w:r w:rsidRPr="00977D47">
        <w:rPr>
          <w:sz w:val="24"/>
          <w:szCs w:val="24"/>
          <w:lang w:val="da-DK"/>
        </w:rPr>
        <w:t xml:space="preserve"> home). Evnen til at samarbejde i internationalt sammensatte teams får større og større betydning.</w:t>
      </w:r>
    </w:p>
    <w:p w14:paraId="0E54C98B" w14:textId="77777777" w:rsidR="00977D47" w:rsidRPr="00977D47" w:rsidRDefault="00977D47" w:rsidP="003D167D">
      <w:pPr>
        <w:rPr>
          <w:sz w:val="24"/>
          <w:szCs w:val="24"/>
          <w:lang w:val="da-DK"/>
        </w:rPr>
      </w:pPr>
      <w:r w:rsidRPr="00977D47">
        <w:rPr>
          <w:sz w:val="24"/>
          <w:szCs w:val="24"/>
          <w:lang w:val="da-DK"/>
        </w:rPr>
        <w:t xml:space="preserve">Det globale udsyn skal aktiveres i undervisningen og give basis for erfaringsbaserede kompetencer i interkulturelt samarbejde for såvel elever som undervisere. Det er mere og mere afgørende, at de unge kan begå sig internationalt og dermed også medvirke positivt til de videregående uddannelsers og virksomhedernes internationalisering. </w:t>
      </w:r>
    </w:p>
    <w:p w14:paraId="65C486C0" w14:textId="77777777" w:rsidR="00977D47" w:rsidRPr="00977D47" w:rsidRDefault="00977D47" w:rsidP="003D167D">
      <w:pPr>
        <w:rPr>
          <w:sz w:val="24"/>
          <w:szCs w:val="24"/>
          <w:lang w:val="da-DK"/>
        </w:rPr>
      </w:pPr>
      <w:r w:rsidRPr="00977D47">
        <w:rPr>
          <w:sz w:val="24"/>
          <w:szCs w:val="24"/>
          <w:lang w:val="da-DK"/>
        </w:rPr>
        <w:t xml:space="preserve">Det internationale samarbejde er forpligtende og udfordrer viden og udsyn. Kulturmøder giver kompetencerne til at navigere internationalt. Elever og undervisere skal gøre sig erfaringer med det globale. Erfaringer i internationalt samarbejde er afgørende for at finde internationale løsninger. Der ligger en dobbelthed i erfaring og at erfare. </w:t>
      </w:r>
    </w:p>
    <w:p w14:paraId="3F7268DD" w14:textId="77777777" w:rsidR="00977D47" w:rsidRPr="00977D47" w:rsidRDefault="00977D47" w:rsidP="003D167D">
      <w:pPr>
        <w:rPr>
          <w:b/>
          <w:sz w:val="24"/>
          <w:szCs w:val="24"/>
          <w:lang w:val="da-DK"/>
        </w:rPr>
      </w:pPr>
      <w:r w:rsidRPr="00977D47">
        <w:rPr>
          <w:b/>
          <w:sz w:val="24"/>
          <w:szCs w:val="24"/>
          <w:lang w:val="da-DK"/>
        </w:rPr>
        <w:t xml:space="preserve">Vision om det globale samarbejde: ZBC uddanner fremtidens globale studerende og medarbejdere med erfaringer i international kommunikation, samarbejde og problemløsning. </w:t>
      </w:r>
    </w:p>
    <w:p w14:paraId="232DBC74" w14:textId="77777777" w:rsidR="00977D47" w:rsidRPr="00977D47" w:rsidRDefault="00977D47" w:rsidP="003D167D">
      <w:pPr>
        <w:rPr>
          <w:sz w:val="24"/>
          <w:szCs w:val="24"/>
          <w:lang w:val="da-DK"/>
        </w:rPr>
      </w:pPr>
      <w:r w:rsidRPr="00977D47">
        <w:rPr>
          <w:sz w:val="24"/>
          <w:szCs w:val="24"/>
          <w:lang w:val="da-DK"/>
        </w:rPr>
        <w:t xml:space="preserve">Visionen realiseres ved hjælp af undervisning, der opbygger globale kompetencer igennem 3 taksonomiske niveauer, hvor handlekompetencer bygger videre på grundlæggende fagligheder, sprog og kulturforståelse. </w:t>
      </w:r>
    </w:p>
    <w:p w14:paraId="2CA383A3" w14:textId="77777777" w:rsidR="00977D47" w:rsidRPr="00977D47" w:rsidRDefault="00977D47" w:rsidP="003D167D">
      <w:pPr>
        <w:rPr>
          <w:sz w:val="24"/>
          <w:szCs w:val="24"/>
          <w:lang w:val="da-DK"/>
        </w:rPr>
      </w:pPr>
    </w:p>
    <w:p w14:paraId="7CEFA249" w14:textId="77777777" w:rsidR="00977D47" w:rsidRPr="00977D47" w:rsidRDefault="00977D47" w:rsidP="003D167D">
      <w:pPr>
        <w:rPr>
          <w:sz w:val="24"/>
          <w:szCs w:val="24"/>
          <w:lang w:val="da-DK"/>
        </w:rPr>
      </w:pPr>
      <w:r w:rsidRPr="00977D47">
        <w:rPr>
          <w:sz w:val="24"/>
          <w:szCs w:val="24"/>
          <w:lang w:val="da-DK"/>
        </w:rPr>
        <w:t>Taksonomiske niveauer for udvikling af globale kompetencer:</w:t>
      </w:r>
    </w:p>
    <w:p w14:paraId="1031CFBF" w14:textId="77777777" w:rsidR="00977D47" w:rsidRPr="00977D47" w:rsidRDefault="00977D47" w:rsidP="003D167D">
      <w:pPr>
        <w:rPr>
          <w:b/>
          <w:i/>
          <w:sz w:val="20"/>
          <w:szCs w:val="20"/>
          <w:lang w:val="da-DK"/>
        </w:rPr>
      </w:pPr>
      <w:r w:rsidRPr="000724C5">
        <w:rPr>
          <w:b/>
          <w:noProof/>
          <w:sz w:val="16"/>
          <w:szCs w:val="16"/>
          <w:lang w:val="da-DK" w:eastAsia="da-DK"/>
        </w:rPr>
        <w:drawing>
          <wp:anchor distT="0" distB="0" distL="114300" distR="114300" simplePos="0" relativeHeight="251658240" behindDoc="0" locked="0" layoutInCell="1" allowOverlap="1" wp14:anchorId="321DE2F8" wp14:editId="3F9917CA">
            <wp:simplePos x="0" y="0"/>
            <wp:positionH relativeFrom="column">
              <wp:posOffset>0</wp:posOffset>
            </wp:positionH>
            <wp:positionV relativeFrom="paragraph">
              <wp:posOffset>354330</wp:posOffset>
            </wp:positionV>
            <wp:extent cx="4434435" cy="2091791"/>
            <wp:effectExtent l="19050" t="19050" r="42545" b="2286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61FB845D" w14:textId="77777777" w:rsidR="00977D47" w:rsidRPr="00977D47" w:rsidRDefault="00977D47" w:rsidP="003D167D">
      <w:pPr>
        <w:spacing w:after="0"/>
        <w:rPr>
          <w:b/>
          <w:i/>
          <w:sz w:val="18"/>
          <w:szCs w:val="18"/>
          <w:lang w:val="da-DK"/>
        </w:rPr>
      </w:pPr>
    </w:p>
    <w:p w14:paraId="0911C38C" w14:textId="77777777" w:rsidR="00977D47" w:rsidRPr="00977D47" w:rsidRDefault="00977D47" w:rsidP="003D167D">
      <w:pPr>
        <w:spacing w:after="0"/>
        <w:rPr>
          <w:b/>
          <w:i/>
          <w:sz w:val="18"/>
          <w:szCs w:val="18"/>
          <w:lang w:val="da-DK"/>
        </w:rPr>
      </w:pPr>
      <w:r w:rsidRPr="00977D47">
        <w:rPr>
          <w:b/>
          <w:i/>
          <w:sz w:val="18"/>
          <w:szCs w:val="18"/>
          <w:lang w:val="da-DK"/>
        </w:rPr>
        <w:t>Ideal:</w:t>
      </w:r>
    </w:p>
    <w:p w14:paraId="09878A95" w14:textId="77777777" w:rsidR="00977D47" w:rsidRPr="00977D47" w:rsidRDefault="00977D47" w:rsidP="003D167D">
      <w:pPr>
        <w:spacing w:after="0"/>
        <w:rPr>
          <w:i/>
          <w:sz w:val="18"/>
          <w:szCs w:val="18"/>
          <w:lang w:val="da-DK"/>
        </w:rPr>
      </w:pPr>
      <w:r w:rsidRPr="00977D47">
        <w:rPr>
          <w:i/>
          <w:sz w:val="18"/>
          <w:szCs w:val="18"/>
          <w:lang w:val="da-DK"/>
        </w:rPr>
        <w:t>3. g. (SO 7-P)</w:t>
      </w:r>
    </w:p>
    <w:p w14:paraId="2FDC3CDD" w14:textId="77777777" w:rsidR="00977D47" w:rsidRPr="00977D47" w:rsidRDefault="00977D47" w:rsidP="003D167D">
      <w:pPr>
        <w:spacing w:after="0"/>
        <w:rPr>
          <w:i/>
          <w:sz w:val="18"/>
          <w:szCs w:val="18"/>
          <w:lang w:val="da-DK"/>
        </w:rPr>
      </w:pPr>
      <w:r w:rsidRPr="00977D47">
        <w:rPr>
          <w:i/>
          <w:sz w:val="18"/>
          <w:szCs w:val="18"/>
          <w:lang w:val="da-DK"/>
        </w:rPr>
        <w:t>Samarbejde, projekter</w:t>
      </w:r>
    </w:p>
    <w:p w14:paraId="2F17AFBF" w14:textId="77777777" w:rsidR="00977D47" w:rsidRPr="00977D47" w:rsidRDefault="00977D47" w:rsidP="003D167D">
      <w:pPr>
        <w:spacing w:after="0"/>
        <w:rPr>
          <w:i/>
          <w:sz w:val="18"/>
          <w:szCs w:val="18"/>
          <w:lang w:val="da-DK"/>
        </w:rPr>
      </w:pPr>
    </w:p>
    <w:p w14:paraId="3ABDF479" w14:textId="77777777" w:rsidR="00977D47" w:rsidRPr="00977D47" w:rsidRDefault="00977D47" w:rsidP="003D167D">
      <w:pPr>
        <w:spacing w:after="0"/>
        <w:rPr>
          <w:i/>
          <w:sz w:val="18"/>
          <w:szCs w:val="18"/>
          <w:lang w:val="da-DK"/>
        </w:rPr>
      </w:pPr>
    </w:p>
    <w:p w14:paraId="2458A7BE" w14:textId="77777777" w:rsidR="00977D47" w:rsidRPr="00543437" w:rsidRDefault="00977D47" w:rsidP="003D167D">
      <w:pPr>
        <w:spacing w:after="0"/>
        <w:rPr>
          <w:i/>
          <w:sz w:val="18"/>
          <w:szCs w:val="18"/>
          <w:lang w:val="de-DE"/>
        </w:rPr>
      </w:pPr>
      <w:r w:rsidRPr="00543437">
        <w:rPr>
          <w:i/>
          <w:sz w:val="18"/>
          <w:szCs w:val="18"/>
          <w:lang w:val="de-DE"/>
        </w:rPr>
        <w:t>2. g. (SO 3-6)</w:t>
      </w:r>
    </w:p>
    <w:p w14:paraId="7827D912" w14:textId="77777777" w:rsidR="00977D47" w:rsidRPr="00543437" w:rsidRDefault="00977D47" w:rsidP="003D167D">
      <w:pPr>
        <w:spacing w:after="0"/>
        <w:rPr>
          <w:i/>
          <w:sz w:val="18"/>
          <w:szCs w:val="18"/>
          <w:lang w:val="de-DE"/>
        </w:rPr>
      </w:pPr>
      <w:proofErr w:type="spellStart"/>
      <w:r w:rsidRPr="00543437">
        <w:rPr>
          <w:i/>
          <w:sz w:val="18"/>
          <w:szCs w:val="18"/>
          <w:lang w:val="de-DE"/>
        </w:rPr>
        <w:t>Studieture</w:t>
      </w:r>
      <w:proofErr w:type="spellEnd"/>
      <w:r w:rsidRPr="00543437">
        <w:rPr>
          <w:i/>
          <w:sz w:val="18"/>
          <w:szCs w:val="18"/>
          <w:lang w:val="de-DE"/>
        </w:rPr>
        <w:t>, mobiliteter</w:t>
      </w:r>
    </w:p>
    <w:p w14:paraId="2BBF7875" w14:textId="77777777" w:rsidR="00977D47" w:rsidRPr="00543437" w:rsidRDefault="00977D47" w:rsidP="003D167D">
      <w:pPr>
        <w:spacing w:after="0"/>
        <w:rPr>
          <w:i/>
          <w:sz w:val="18"/>
          <w:szCs w:val="18"/>
          <w:lang w:val="de-DE"/>
        </w:rPr>
      </w:pPr>
    </w:p>
    <w:p w14:paraId="6B7CF026" w14:textId="77777777" w:rsidR="00977D47" w:rsidRPr="00543437" w:rsidRDefault="00977D47" w:rsidP="003D167D">
      <w:pPr>
        <w:spacing w:after="0"/>
        <w:rPr>
          <w:i/>
          <w:sz w:val="18"/>
          <w:szCs w:val="18"/>
          <w:lang w:val="de-DE"/>
        </w:rPr>
      </w:pPr>
    </w:p>
    <w:p w14:paraId="3315E53B" w14:textId="77777777" w:rsidR="00977D47" w:rsidRPr="00543437" w:rsidRDefault="00977D47" w:rsidP="003D167D">
      <w:pPr>
        <w:spacing w:after="0"/>
        <w:rPr>
          <w:i/>
          <w:sz w:val="18"/>
          <w:szCs w:val="18"/>
          <w:lang w:val="de-DE"/>
        </w:rPr>
      </w:pPr>
      <w:r w:rsidRPr="00543437">
        <w:rPr>
          <w:i/>
          <w:sz w:val="18"/>
          <w:szCs w:val="18"/>
          <w:lang w:val="de-DE"/>
        </w:rPr>
        <w:t>1. g. (SO 1-2)</w:t>
      </w:r>
    </w:p>
    <w:p w14:paraId="6A07D2FC" w14:textId="77777777" w:rsidR="00977D47" w:rsidRPr="00977D47" w:rsidRDefault="00977D47" w:rsidP="003D167D">
      <w:pPr>
        <w:spacing w:after="0"/>
        <w:rPr>
          <w:i/>
          <w:sz w:val="20"/>
          <w:szCs w:val="20"/>
          <w:lang w:val="da-DK"/>
        </w:rPr>
      </w:pPr>
      <w:r w:rsidRPr="00977D47">
        <w:rPr>
          <w:i/>
          <w:sz w:val="18"/>
          <w:szCs w:val="18"/>
          <w:lang w:val="da-DK"/>
        </w:rPr>
        <w:t>Tværfaglighed</w:t>
      </w:r>
    </w:p>
    <w:p w14:paraId="4936037C" w14:textId="77777777" w:rsidR="00977D47" w:rsidRPr="00977D47" w:rsidRDefault="00977D47" w:rsidP="003D167D">
      <w:pPr>
        <w:rPr>
          <w:sz w:val="24"/>
          <w:szCs w:val="24"/>
          <w:lang w:val="da-DK"/>
        </w:rPr>
      </w:pPr>
    </w:p>
    <w:p w14:paraId="38308224" w14:textId="77777777" w:rsidR="00977D47" w:rsidRPr="00977D47" w:rsidRDefault="00977D47" w:rsidP="003D167D">
      <w:pPr>
        <w:rPr>
          <w:sz w:val="24"/>
          <w:szCs w:val="24"/>
          <w:lang w:val="da-DK"/>
        </w:rPr>
      </w:pPr>
    </w:p>
    <w:p w14:paraId="37FD6D9B" w14:textId="77777777" w:rsidR="00977D47" w:rsidRPr="00977D47" w:rsidRDefault="00977D47" w:rsidP="003D167D">
      <w:pPr>
        <w:rPr>
          <w:sz w:val="24"/>
          <w:szCs w:val="24"/>
          <w:lang w:val="da-DK"/>
        </w:rPr>
      </w:pPr>
      <w:r w:rsidRPr="00977D47">
        <w:rPr>
          <w:sz w:val="24"/>
          <w:szCs w:val="24"/>
          <w:lang w:val="da-DK"/>
        </w:rPr>
        <w:t xml:space="preserve">Visionen kan nås igennem elevernes progression i deres kompetenceudvikling fra viden til møde, handling og refleksion ud fra egne erfaringer med internationalt samarbejde og problemløsning. </w:t>
      </w:r>
    </w:p>
    <w:p w14:paraId="10629493" w14:textId="77777777" w:rsidR="00977D47" w:rsidRPr="00977D47" w:rsidRDefault="00977D47" w:rsidP="003D167D">
      <w:pPr>
        <w:rPr>
          <w:sz w:val="24"/>
          <w:szCs w:val="24"/>
          <w:lang w:val="da-DK"/>
        </w:rPr>
      </w:pPr>
      <w:r w:rsidRPr="00977D47">
        <w:rPr>
          <w:sz w:val="24"/>
          <w:szCs w:val="24"/>
          <w:lang w:val="da-DK"/>
        </w:rPr>
        <w:t xml:space="preserve">Ideelt vil ZBC-Gymnasierne integrere den globale kompetenceudvikling i alle studieretninger igennem 3 trin. Som basis for kompetenceudviklingen opbygges sproglige færdigheder og kulturforståelse sammen med viden om globale perspektiver og problemstillinger i fagene og tværfagligt i studieområdeaktiviteter (SO). Kendskabstrinet er basis for ”ægte” kulturmøder på næste trin, hvor studieområdeaktiviteter og fag integreres i studieretningernes studieture og studiebesøg i og fra udlandet i samarbejde med partnerskoler og virksomheder. Kulturmødet skal danne basis for det 3. trin i elevernes globale kompetenceopbygning, hvor de samarbejder internationalt omkring tværfaglig problemløsning i studieområdet og i det afsluttende studieområdeprojekt (SOP). Handlingsniveauet understøttes af det 2. trins møde og </w:t>
      </w:r>
      <w:proofErr w:type="spellStart"/>
      <w:r w:rsidRPr="00977D47">
        <w:rPr>
          <w:sz w:val="24"/>
          <w:szCs w:val="24"/>
          <w:lang w:val="da-DK"/>
        </w:rPr>
        <w:t>relationsopbygning</w:t>
      </w:r>
      <w:proofErr w:type="spellEnd"/>
      <w:r w:rsidRPr="00977D47">
        <w:rPr>
          <w:sz w:val="24"/>
          <w:szCs w:val="24"/>
          <w:lang w:val="da-DK"/>
        </w:rPr>
        <w:t xml:space="preserve"> med internationale partnere. </w:t>
      </w:r>
    </w:p>
    <w:p w14:paraId="30EA86E6" w14:textId="77777777" w:rsidR="00977D47" w:rsidRPr="00977D47" w:rsidRDefault="00977D47" w:rsidP="003D167D">
      <w:pPr>
        <w:rPr>
          <w:b/>
          <w:sz w:val="28"/>
          <w:szCs w:val="28"/>
          <w:lang w:val="da-DK"/>
        </w:rPr>
      </w:pPr>
      <w:r w:rsidRPr="00977D47">
        <w:rPr>
          <w:b/>
          <w:sz w:val="28"/>
          <w:szCs w:val="28"/>
          <w:lang w:val="da-DK"/>
        </w:rPr>
        <w:t xml:space="preserve">Temaer </w:t>
      </w:r>
    </w:p>
    <w:p w14:paraId="3045E193" w14:textId="77777777" w:rsidR="00977D47" w:rsidRPr="001A6DE0" w:rsidRDefault="00977D47" w:rsidP="003D167D">
      <w:pPr>
        <w:rPr>
          <w:sz w:val="24"/>
          <w:szCs w:val="24"/>
        </w:rPr>
      </w:pPr>
      <w:r w:rsidRPr="00977D47">
        <w:rPr>
          <w:sz w:val="24"/>
          <w:szCs w:val="24"/>
          <w:lang w:val="da-DK"/>
        </w:rPr>
        <w:t xml:space="preserve">Globale kompetencer integreres i fagundervisningen i henhold til fagenes formål og kompetencemålbeskrivelse. Tværfaglige studieområdeforløb, temadage, emneuger og afsluttende studieområdeprojekt er omdrejningspunkt for progression i de taksonomiske niveauer. Talentspor i globale kompetencer vil understøtte progressionen. Talentspor udvikles på tværs af studieretninger, fag og skoler. </w:t>
      </w:r>
      <w:proofErr w:type="spellStart"/>
      <w:r w:rsidRPr="001A6DE0">
        <w:rPr>
          <w:sz w:val="24"/>
          <w:szCs w:val="24"/>
        </w:rPr>
        <w:t>Undervisningstemaer</w:t>
      </w:r>
      <w:proofErr w:type="spellEnd"/>
      <w:r w:rsidRPr="001A6DE0">
        <w:rPr>
          <w:sz w:val="24"/>
          <w:szCs w:val="24"/>
        </w:rPr>
        <w:t xml:space="preserve"> </w:t>
      </w:r>
      <w:proofErr w:type="spellStart"/>
      <w:r w:rsidRPr="001A6DE0">
        <w:rPr>
          <w:sz w:val="24"/>
          <w:szCs w:val="24"/>
        </w:rPr>
        <w:t>igennem</w:t>
      </w:r>
      <w:proofErr w:type="spellEnd"/>
      <w:r w:rsidRPr="001A6DE0">
        <w:rPr>
          <w:sz w:val="24"/>
          <w:szCs w:val="24"/>
        </w:rPr>
        <w:t xml:space="preserve"> de </w:t>
      </w:r>
      <w:proofErr w:type="spellStart"/>
      <w:r w:rsidRPr="001A6DE0">
        <w:rPr>
          <w:sz w:val="24"/>
          <w:szCs w:val="24"/>
        </w:rPr>
        <w:t>taksonomiske</w:t>
      </w:r>
      <w:proofErr w:type="spellEnd"/>
      <w:r w:rsidRPr="001A6DE0">
        <w:rPr>
          <w:sz w:val="24"/>
          <w:szCs w:val="24"/>
        </w:rPr>
        <w:t xml:space="preserve"> </w:t>
      </w:r>
      <w:proofErr w:type="spellStart"/>
      <w:r w:rsidRPr="001A6DE0">
        <w:rPr>
          <w:sz w:val="24"/>
          <w:szCs w:val="24"/>
        </w:rPr>
        <w:t>niveauer</w:t>
      </w:r>
      <w:proofErr w:type="spellEnd"/>
      <w:r w:rsidRPr="001A6DE0">
        <w:rPr>
          <w:sz w:val="24"/>
          <w:szCs w:val="24"/>
        </w:rPr>
        <w:t xml:space="preserve">: </w:t>
      </w:r>
    </w:p>
    <w:p w14:paraId="03EB8AD7" w14:textId="77777777" w:rsidR="00977D47" w:rsidRPr="00977D47" w:rsidRDefault="00977D47">
      <w:pPr>
        <w:pStyle w:val="Listeafsnit"/>
        <w:numPr>
          <w:ilvl w:val="0"/>
          <w:numId w:val="10"/>
        </w:numPr>
        <w:spacing w:after="200" w:line="288" w:lineRule="auto"/>
        <w:rPr>
          <w:sz w:val="24"/>
          <w:szCs w:val="24"/>
          <w:lang w:val="da-DK"/>
        </w:rPr>
      </w:pPr>
      <w:r w:rsidRPr="00977D47">
        <w:rPr>
          <w:sz w:val="24"/>
          <w:szCs w:val="24"/>
          <w:lang w:val="da-DK"/>
        </w:rPr>
        <w:t>Verdensmål, bæredygtig udvikling, økonomisk, socialt, miljømæssigt</w:t>
      </w:r>
    </w:p>
    <w:p w14:paraId="7E3A03B0" w14:textId="77777777" w:rsidR="00977D47" w:rsidRPr="001A6DE0" w:rsidRDefault="00977D47">
      <w:pPr>
        <w:pStyle w:val="Listeafsnit"/>
        <w:numPr>
          <w:ilvl w:val="0"/>
          <w:numId w:val="10"/>
        </w:numPr>
        <w:spacing w:after="200" w:line="288" w:lineRule="auto"/>
        <w:rPr>
          <w:sz w:val="24"/>
          <w:szCs w:val="24"/>
        </w:rPr>
      </w:pPr>
      <w:r w:rsidRPr="001A6DE0">
        <w:rPr>
          <w:sz w:val="24"/>
          <w:szCs w:val="24"/>
        </w:rPr>
        <w:t>STEM, Science, Technology, Engineering and Mathematics</w:t>
      </w:r>
    </w:p>
    <w:p w14:paraId="12AC6FE0" w14:textId="77777777" w:rsidR="00977D47" w:rsidRPr="001A6DE0" w:rsidRDefault="00977D47">
      <w:pPr>
        <w:pStyle w:val="Listeafsnit"/>
        <w:numPr>
          <w:ilvl w:val="0"/>
          <w:numId w:val="10"/>
        </w:numPr>
        <w:spacing w:after="200" w:line="288" w:lineRule="auto"/>
        <w:rPr>
          <w:sz w:val="24"/>
          <w:szCs w:val="24"/>
        </w:rPr>
      </w:pPr>
      <w:proofErr w:type="spellStart"/>
      <w:r w:rsidRPr="001A6DE0">
        <w:rPr>
          <w:sz w:val="24"/>
          <w:szCs w:val="24"/>
        </w:rPr>
        <w:t>Digitalisering</w:t>
      </w:r>
      <w:proofErr w:type="spellEnd"/>
      <w:r w:rsidRPr="001A6DE0">
        <w:rPr>
          <w:sz w:val="24"/>
          <w:szCs w:val="24"/>
        </w:rPr>
        <w:t xml:space="preserve">, </w:t>
      </w:r>
      <w:proofErr w:type="spellStart"/>
      <w:r w:rsidRPr="001A6DE0">
        <w:rPr>
          <w:sz w:val="24"/>
          <w:szCs w:val="24"/>
        </w:rPr>
        <w:t>medier</w:t>
      </w:r>
      <w:proofErr w:type="spellEnd"/>
      <w:r w:rsidRPr="001A6DE0">
        <w:rPr>
          <w:sz w:val="24"/>
          <w:szCs w:val="24"/>
        </w:rPr>
        <w:t xml:space="preserve"> og </w:t>
      </w:r>
      <w:proofErr w:type="spellStart"/>
      <w:r w:rsidRPr="001A6DE0">
        <w:rPr>
          <w:sz w:val="24"/>
          <w:szCs w:val="24"/>
        </w:rPr>
        <w:t>kommunikation</w:t>
      </w:r>
      <w:proofErr w:type="spellEnd"/>
    </w:p>
    <w:p w14:paraId="7C4C9E71" w14:textId="77777777" w:rsidR="00977D47" w:rsidRPr="001A6DE0" w:rsidRDefault="00977D47">
      <w:pPr>
        <w:pStyle w:val="Listeafsnit"/>
        <w:numPr>
          <w:ilvl w:val="0"/>
          <w:numId w:val="10"/>
        </w:numPr>
        <w:spacing w:after="200" w:line="288" w:lineRule="auto"/>
        <w:rPr>
          <w:sz w:val="24"/>
          <w:szCs w:val="24"/>
        </w:rPr>
      </w:pPr>
      <w:proofErr w:type="spellStart"/>
      <w:r w:rsidRPr="001A6DE0">
        <w:rPr>
          <w:sz w:val="24"/>
          <w:szCs w:val="24"/>
        </w:rPr>
        <w:t>Entreprenørskab</w:t>
      </w:r>
      <w:proofErr w:type="spellEnd"/>
      <w:r w:rsidRPr="001A6DE0">
        <w:rPr>
          <w:sz w:val="24"/>
          <w:szCs w:val="24"/>
        </w:rPr>
        <w:t xml:space="preserve">, </w:t>
      </w:r>
      <w:proofErr w:type="spellStart"/>
      <w:r w:rsidRPr="001A6DE0">
        <w:rPr>
          <w:sz w:val="24"/>
          <w:szCs w:val="24"/>
        </w:rPr>
        <w:t>problemløsning</w:t>
      </w:r>
      <w:proofErr w:type="spellEnd"/>
      <w:r w:rsidRPr="001A6DE0">
        <w:rPr>
          <w:sz w:val="24"/>
          <w:szCs w:val="24"/>
        </w:rPr>
        <w:t xml:space="preserve"> og innovation</w:t>
      </w:r>
    </w:p>
    <w:p w14:paraId="22674C7D" w14:textId="77777777" w:rsidR="00977D47" w:rsidRPr="00977D47" w:rsidRDefault="00977D47">
      <w:pPr>
        <w:pStyle w:val="Listeafsnit"/>
        <w:numPr>
          <w:ilvl w:val="0"/>
          <w:numId w:val="10"/>
        </w:numPr>
        <w:spacing w:after="200" w:line="288" w:lineRule="auto"/>
        <w:rPr>
          <w:sz w:val="24"/>
          <w:szCs w:val="24"/>
          <w:lang w:val="da-DK"/>
        </w:rPr>
      </w:pPr>
      <w:r w:rsidRPr="00977D47">
        <w:rPr>
          <w:sz w:val="24"/>
          <w:szCs w:val="24"/>
          <w:lang w:val="da-DK"/>
        </w:rPr>
        <w:t>Globalt medborgerskab, sprog og interkulturel dannelse</w:t>
      </w:r>
    </w:p>
    <w:p w14:paraId="6FEE1F90" w14:textId="6DC92B3A" w:rsidR="00977D47" w:rsidRPr="00977D47" w:rsidRDefault="00977D47">
      <w:pPr>
        <w:pStyle w:val="Listeafsnit"/>
        <w:numPr>
          <w:ilvl w:val="0"/>
          <w:numId w:val="10"/>
        </w:numPr>
        <w:spacing w:after="200" w:line="288" w:lineRule="auto"/>
        <w:rPr>
          <w:sz w:val="24"/>
          <w:szCs w:val="24"/>
          <w:lang w:val="da-DK"/>
        </w:rPr>
      </w:pPr>
      <w:r w:rsidRPr="00977D47">
        <w:rPr>
          <w:sz w:val="24"/>
          <w:szCs w:val="24"/>
          <w:lang w:val="da-DK"/>
        </w:rPr>
        <w:t xml:space="preserve">Danmarks status som </w:t>
      </w:r>
      <w:r w:rsidR="00F0275D" w:rsidRPr="00977D47">
        <w:rPr>
          <w:sz w:val="24"/>
          <w:szCs w:val="24"/>
          <w:lang w:val="da-DK"/>
        </w:rPr>
        <w:t>international</w:t>
      </w:r>
      <w:r w:rsidRPr="00977D47">
        <w:rPr>
          <w:sz w:val="24"/>
          <w:szCs w:val="24"/>
          <w:lang w:val="da-DK"/>
        </w:rPr>
        <w:t xml:space="preserve"> handelsnation, herunder internationale aftale- og </w:t>
      </w:r>
      <w:r w:rsidR="00F0275D" w:rsidRPr="00977D47">
        <w:rPr>
          <w:sz w:val="24"/>
          <w:szCs w:val="24"/>
          <w:lang w:val="da-DK"/>
        </w:rPr>
        <w:t>kontraktmæssige</w:t>
      </w:r>
      <w:r w:rsidRPr="00977D47">
        <w:rPr>
          <w:sz w:val="24"/>
          <w:szCs w:val="24"/>
          <w:lang w:val="da-DK"/>
        </w:rPr>
        <w:t xml:space="preserve"> forhold</w:t>
      </w:r>
    </w:p>
    <w:p w14:paraId="1D3DD472" w14:textId="77777777" w:rsidR="00977D47" w:rsidRPr="00977D47" w:rsidRDefault="00977D47" w:rsidP="003D167D">
      <w:pPr>
        <w:rPr>
          <w:sz w:val="24"/>
          <w:szCs w:val="24"/>
          <w:lang w:val="da-DK"/>
        </w:rPr>
      </w:pPr>
      <w:r w:rsidRPr="00977D47">
        <w:rPr>
          <w:sz w:val="24"/>
          <w:szCs w:val="24"/>
          <w:lang w:val="da-DK"/>
        </w:rPr>
        <w:t xml:space="preserve">Temaerne skal understøtte de internationale møder, undervisningssamarbejde og problemløsning med partnerskoler, virksomheder og organisationer. </w:t>
      </w:r>
    </w:p>
    <w:p w14:paraId="680BDA13" w14:textId="77777777" w:rsidR="00977D47" w:rsidRPr="00977D47" w:rsidRDefault="00977D47" w:rsidP="003D167D">
      <w:pPr>
        <w:rPr>
          <w:sz w:val="24"/>
          <w:szCs w:val="24"/>
          <w:lang w:val="da-DK"/>
        </w:rPr>
      </w:pPr>
      <w:r w:rsidRPr="00977D47">
        <w:rPr>
          <w:sz w:val="24"/>
          <w:szCs w:val="24"/>
          <w:lang w:val="da-DK"/>
        </w:rPr>
        <w:t xml:space="preserve">Temaerne skal lede den faglige udformning af undervisningsaktiviteterne i studieområderne. </w:t>
      </w:r>
    </w:p>
    <w:p w14:paraId="29BA01BE" w14:textId="77777777" w:rsidR="00977D47" w:rsidRPr="00977D47" w:rsidRDefault="00977D47" w:rsidP="003D167D">
      <w:pPr>
        <w:rPr>
          <w:sz w:val="24"/>
          <w:szCs w:val="24"/>
          <w:lang w:val="da-DK"/>
        </w:rPr>
      </w:pPr>
    </w:p>
    <w:p w14:paraId="5FE18CA5" w14:textId="77777777" w:rsidR="00977D47" w:rsidRPr="00977D47" w:rsidRDefault="00977D47" w:rsidP="003D167D">
      <w:pPr>
        <w:rPr>
          <w:b/>
          <w:sz w:val="28"/>
          <w:szCs w:val="28"/>
          <w:lang w:val="da-DK"/>
        </w:rPr>
      </w:pPr>
      <w:r w:rsidRPr="00977D47">
        <w:rPr>
          <w:b/>
          <w:sz w:val="28"/>
          <w:szCs w:val="28"/>
          <w:lang w:val="da-DK"/>
        </w:rPr>
        <w:t>Midler og indsatser</w:t>
      </w:r>
    </w:p>
    <w:p w14:paraId="6ADD7FBD" w14:textId="77777777" w:rsidR="00977D47" w:rsidRPr="00977D47" w:rsidRDefault="00977D47" w:rsidP="003D167D">
      <w:pPr>
        <w:rPr>
          <w:sz w:val="24"/>
          <w:szCs w:val="24"/>
          <w:lang w:val="da-DK"/>
        </w:rPr>
      </w:pPr>
      <w:r w:rsidRPr="00977D47">
        <w:rPr>
          <w:sz w:val="24"/>
          <w:szCs w:val="24"/>
          <w:lang w:val="da-DK"/>
        </w:rPr>
        <w:t xml:space="preserve">Interkulturelle møder mellem mennesker kræver viden og forståelse for hinanden og muliggør samarbejde, problemløsning og handling. </w:t>
      </w:r>
    </w:p>
    <w:p w14:paraId="4E7A61C8" w14:textId="77777777" w:rsidR="00977D47" w:rsidRPr="00977D47" w:rsidRDefault="00977D47" w:rsidP="003D167D">
      <w:pPr>
        <w:rPr>
          <w:sz w:val="24"/>
          <w:szCs w:val="24"/>
          <w:lang w:val="da-DK"/>
        </w:rPr>
      </w:pPr>
      <w:r w:rsidRPr="00977D47">
        <w:rPr>
          <w:sz w:val="24"/>
          <w:szCs w:val="24"/>
          <w:lang w:val="da-DK"/>
        </w:rPr>
        <w:t xml:space="preserve">Midler til realisering af visionen fokuserer på integration af globale kompetencer i undervisningen på tværs af fag og studieretninger på HHX og HTX. Strategien udvider således specialiseringen i internationale kompetencer og sprog på visse studieretninger med styrket integration af den taksonomiske udvikling af globale kompetencer i alle studieretninger i fremtiden. </w:t>
      </w:r>
    </w:p>
    <w:p w14:paraId="480613B1" w14:textId="75B9F7D1" w:rsidR="00977D47" w:rsidRPr="00977D47" w:rsidRDefault="009162F2" w:rsidP="003D167D">
      <w:pPr>
        <w:rPr>
          <w:b/>
          <w:sz w:val="24"/>
          <w:szCs w:val="24"/>
          <w:lang w:val="da-DK"/>
        </w:rPr>
      </w:pPr>
      <w:r>
        <w:rPr>
          <w:b/>
          <w:sz w:val="24"/>
          <w:szCs w:val="24"/>
          <w:lang w:val="da-DK"/>
        </w:rPr>
        <w:br/>
      </w:r>
      <w:r w:rsidR="00977D47" w:rsidRPr="00977D47">
        <w:rPr>
          <w:b/>
          <w:sz w:val="24"/>
          <w:szCs w:val="24"/>
          <w:lang w:val="da-DK"/>
        </w:rPr>
        <w:t>Kendskabsniveauet</w:t>
      </w:r>
    </w:p>
    <w:p w14:paraId="2C2E4591" w14:textId="77777777" w:rsidR="00977D47" w:rsidRPr="00977D47" w:rsidRDefault="00977D47" w:rsidP="003D167D">
      <w:pPr>
        <w:rPr>
          <w:sz w:val="24"/>
          <w:szCs w:val="24"/>
          <w:lang w:val="da-DK"/>
        </w:rPr>
      </w:pPr>
      <w:r w:rsidRPr="00977D47">
        <w:rPr>
          <w:sz w:val="24"/>
          <w:szCs w:val="24"/>
          <w:lang w:val="da-DK"/>
        </w:rPr>
        <w:t xml:space="preserve">Viden og kulturforståelse opnås igennem sprogfagenes undervisning. Herudover vil emnebaserede og tværfaglige undervisningsaktiviteter i verdensmålene og i STEM ligesom de andre temaer være relevante for studieområdeaktiviteter såvel som den almindelige fagundervisning. </w:t>
      </w:r>
    </w:p>
    <w:p w14:paraId="062FA478" w14:textId="02EC2E59" w:rsidR="00977D47" w:rsidRPr="00977D47" w:rsidRDefault="009162F2" w:rsidP="003D167D">
      <w:pPr>
        <w:rPr>
          <w:b/>
          <w:sz w:val="24"/>
          <w:szCs w:val="24"/>
          <w:lang w:val="da-DK"/>
        </w:rPr>
      </w:pPr>
      <w:r>
        <w:rPr>
          <w:b/>
          <w:sz w:val="24"/>
          <w:szCs w:val="24"/>
          <w:lang w:val="da-DK"/>
        </w:rPr>
        <w:br/>
      </w:r>
      <w:r w:rsidR="00977D47" w:rsidRPr="00977D47">
        <w:rPr>
          <w:b/>
          <w:sz w:val="24"/>
          <w:szCs w:val="24"/>
          <w:lang w:val="da-DK"/>
        </w:rPr>
        <w:t>Mødet</w:t>
      </w:r>
    </w:p>
    <w:p w14:paraId="6CC54C6F" w14:textId="77777777" w:rsidR="00977D47" w:rsidRPr="00977D47" w:rsidRDefault="00977D47" w:rsidP="003D167D">
      <w:pPr>
        <w:rPr>
          <w:sz w:val="24"/>
          <w:szCs w:val="24"/>
          <w:lang w:val="da-DK"/>
        </w:rPr>
      </w:pPr>
      <w:r w:rsidRPr="00977D47">
        <w:rPr>
          <w:sz w:val="24"/>
          <w:szCs w:val="24"/>
          <w:lang w:val="da-DK"/>
        </w:rPr>
        <w:t xml:space="preserve">Det interkulturelle møde mellem elever og undervisere fra forskellige lande kræver fysisk mobilitet i forbindelse med studieture, skole- og virksomhedsbesøg, partnerskoler med aftaler om elev/lærerudveksling, gæsteundervisning og partnerklassesamarbejde. </w:t>
      </w:r>
    </w:p>
    <w:p w14:paraId="68122B0B" w14:textId="77777777" w:rsidR="00977D47" w:rsidRPr="008F0242" w:rsidRDefault="00977D47" w:rsidP="003D167D">
      <w:pPr>
        <w:rPr>
          <w:sz w:val="24"/>
          <w:szCs w:val="24"/>
          <w:lang w:val="da-DK"/>
        </w:rPr>
      </w:pPr>
      <w:r w:rsidRPr="00977D47">
        <w:rPr>
          <w:sz w:val="24"/>
          <w:szCs w:val="24"/>
          <w:lang w:val="da-DK"/>
        </w:rPr>
        <w:t xml:space="preserve">Det fysiske møde kan med digitale medier og kommunikation understøtte virtuelle møder og samarbejdsrelationer i </w:t>
      </w:r>
      <w:r w:rsidRPr="008F0242">
        <w:rPr>
          <w:sz w:val="24"/>
          <w:szCs w:val="24"/>
          <w:lang w:val="da-DK"/>
        </w:rPr>
        <w:t xml:space="preserve">dagligdagen. </w:t>
      </w:r>
    </w:p>
    <w:p w14:paraId="1C0A346B" w14:textId="31D39113" w:rsidR="00977D47" w:rsidRPr="00977D47" w:rsidRDefault="00977D47" w:rsidP="003D167D">
      <w:pPr>
        <w:rPr>
          <w:sz w:val="24"/>
          <w:szCs w:val="24"/>
          <w:lang w:val="da-DK"/>
        </w:rPr>
      </w:pPr>
      <w:r w:rsidRPr="008F0242">
        <w:rPr>
          <w:sz w:val="24"/>
          <w:szCs w:val="24"/>
          <w:lang w:val="da-DK"/>
        </w:rPr>
        <w:t>Internationale praktikophold (</w:t>
      </w:r>
      <w:r w:rsidR="00977601" w:rsidRPr="008F0242">
        <w:rPr>
          <w:sz w:val="24"/>
          <w:szCs w:val="24"/>
          <w:lang w:val="da-DK"/>
        </w:rPr>
        <w:t xml:space="preserve">Erasmus+, </w:t>
      </w:r>
      <w:r w:rsidR="008F0242">
        <w:rPr>
          <w:sz w:val="24"/>
          <w:szCs w:val="24"/>
          <w:lang w:val="da-DK"/>
        </w:rPr>
        <w:t>OPU</w:t>
      </w:r>
      <w:r w:rsidRPr="00977D47">
        <w:rPr>
          <w:sz w:val="24"/>
          <w:szCs w:val="24"/>
          <w:lang w:val="da-DK"/>
        </w:rPr>
        <w:t xml:space="preserve">) på skoler og i virksomheder samt talentspor i internationalisering med undervisning på fremmedsprog vil styrke udviklingen af erfaringsbaserede interkulturelle kompetencer for de specielt interesserede og kvalificerede elever. </w:t>
      </w:r>
    </w:p>
    <w:p w14:paraId="4E89A42B" w14:textId="1ED9ED81" w:rsidR="00977D47" w:rsidRPr="00977D47" w:rsidRDefault="00977D47" w:rsidP="003D167D">
      <w:pPr>
        <w:rPr>
          <w:sz w:val="24"/>
          <w:szCs w:val="24"/>
          <w:lang w:val="da-DK"/>
        </w:rPr>
      </w:pPr>
      <w:r w:rsidRPr="00977D47">
        <w:rPr>
          <w:sz w:val="24"/>
          <w:szCs w:val="24"/>
          <w:lang w:val="da-DK"/>
        </w:rPr>
        <w:t xml:space="preserve">ZBC har indgået et partnerskab med Madison </w:t>
      </w:r>
      <w:proofErr w:type="spellStart"/>
      <w:r w:rsidRPr="00977D47">
        <w:rPr>
          <w:sz w:val="24"/>
          <w:szCs w:val="24"/>
          <w:lang w:val="da-DK"/>
        </w:rPr>
        <w:t>Area</w:t>
      </w:r>
      <w:proofErr w:type="spellEnd"/>
      <w:r w:rsidRPr="00977D47">
        <w:rPr>
          <w:sz w:val="24"/>
          <w:szCs w:val="24"/>
          <w:lang w:val="da-DK"/>
        </w:rPr>
        <w:t xml:space="preserve"> Technical College i </w:t>
      </w:r>
      <w:r w:rsidRPr="008F0242">
        <w:rPr>
          <w:sz w:val="24"/>
          <w:szCs w:val="24"/>
          <w:lang w:val="da-DK"/>
        </w:rPr>
        <w:t>USA</w:t>
      </w:r>
      <w:r w:rsidR="00977601" w:rsidRPr="008F0242">
        <w:rPr>
          <w:sz w:val="24"/>
          <w:szCs w:val="24"/>
          <w:lang w:val="da-DK"/>
        </w:rPr>
        <w:t xml:space="preserve"> (DK/USA</w:t>
      </w:r>
      <w:r w:rsidR="00674B8E">
        <w:rPr>
          <w:sz w:val="24"/>
          <w:szCs w:val="24"/>
          <w:lang w:val="da-DK"/>
        </w:rPr>
        <w:t>-</w:t>
      </w:r>
      <w:r w:rsidR="00977601" w:rsidRPr="008F0242">
        <w:rPr>
          <w:sz w:val="24"/>
          <w:szCs w:val="24"/>
          <w:lang w:val="da-DK"/>
        </w:rPr>
        <w:t>programmet)</w:t>
      </w:r>
      <w:r w:rsidRPr="008F0242">
        <w:rPr>
          <w:sz w:val="24"/>
          <w:szCs w:val="24"/>
          <w:lang w:val="da-DK"/>
        </w:rPr>
        <w:t>, der åbner op for udvekslingsprogrammer for elever og undervisere indenfor Science</w:t>
      </w:r>
      <w:r w:rsidRPr="00977D47">
        <w:rPr>
          <w:sz w:val="24"/>
          <w:szCs w:val="24"/>
          <w:lang w:val="da-DK"/>
        </w:rPr>
        <w:t xml:space="preserve">, Technology, Engineering og </w:t>
      </w:r>
      <w:proofErr w:type="spellStart"/>
      <w:r w:rsidRPr="00977D47">
        <w:rPr>
          <w:sz w:val="24"/>
          <w:szCs w:val="24"/>
          <w:lang w:val="da-DK"/>
        </w:rPr>
        <w:t>Mathematics</w:t>
      </w:r>
      <w:proofErr w:type="spellEnd"/>
      <w:r w:rsidRPr="00977D47">
        <w:rPr>
          <w:sz w:val="24"/>
          <w:szCs w:val="24"/>
          <w:lang w:val="da-DK"/>
        </w:rPr>
        <w:t xml:space="preserve"> (STEM). </w:t>
      </w:r>
    </w:p>
    <w:p w14:paraId="116BE169" w14:textId="5C7F7795" w:rsidR="00977D47" w:rsidRPr="007132DF" w:rsidRDefault="009162F2" w:rsidP="003D167D">
      <w:pPr>
        <w:rPr>
          <w:b/>
          <w:sz w:val="24"/>
          <w:szCs w:val="24"/>
          <w:lang w:val="da-DK"/>
        </w:rPr>
      </w:pPr>
      <w:r>
        <w:rPr>
          <w:b/>
          <w:sz w:val="24"/>
          <w:szCs w:val="24"/>
          <w:lang w:val="da-DK"/>
        </w:rPr>
        <w:br/>
      </w:r>
      <w:r w:rsidR="00977D47" w:rsidRPr="007132DF">
        <w:rPr>
          <w:b/>
          <w:sz w:val="24"/>
          <w:szCs w:val="24"/>
          <w:lang w:val="da-DK"/>
        </w:rPr>
        <w:t xml:space="preserve">Handlingsniveauet </w:t>
      </w:r>
    </w:p>
    <w:p w14:paraId="72B3402C" w14:textId="77777777" w:rsidR="00977D47" w:rsidRPr="00977D47" w:rsidRDefault="00977D47" w:rsidP="003D167D">
      <w:pPr>
        <w:rPr>
          <w:sz w:val="24"/>
          <w:szCs w:val="24"/>
          <w:lang w:val="da-DK"/>
        </w:rPr>
      </w:pPr>
      <w:r w:rsidRPr="00977D47">
        <w:rPr>
          <w:sz w:val="24"/>
          <w:szCs w:val="24"/>
          <w:lang w:val="da-DK"/>
        </w:rPr>
        <w:t xml:space="preserve">Internationale samarbejdsprojekter med partnerskoler, virksomheder og organisationer udgør omdrejningspunktet for elevernes studiearbejde med problemløsning i en international kontekst og for skabelsen af globalt medborgerskab på en praksisnær og erfaringsbaseret måde. </w:t>
      </w:r>
    </w:p>
    <w:p w14:paraId="61B1DFAE" w14:textId="77777777" w:rsidR="00977D47" w:rsidRPr="007132DF" w:rsidRDefault="00977D47" w:rsidP="003D167D">
      <w:pPr>
        <w:rPr>
          <w:sz w:val="24"/>
          <w:szCs w:val="24"/>
          <w:lang w:val="da-DK"/>
        </w:rPr>
      </w:pPr>
      <w:r w:rsidRPr="00977D47">
        <w:rPr>
          <w:sz w:val="24"/>
          <w:szCs w:val="24"/>
          <w:lang w:val="da-DK"/>
        </w:rPr>
        <w:t xml:space="preserve">Handlingsniveauet kan fremmes af undervisningssamarbejde i internationale projekter med de videregående uddannelser, der udmøntes i samarbejde mellem undervisere omkring fælles kursusudvikling, fælles undervisningsaktiviteter, fælles deltagelse i internationale projekter med uddannelsespartnere, virksomheder og organisationer. Der skal udvikles nye Young College/Young Academy modeller for undervisningssamarbejde, og dette kan kombineres med talentspor. </w:t>
      </w:r>
      <w:r w:rsidRPr="007132DF">
        <w:rPr>
          <w:sz w:val="24"/>
          <w:szCs w:val="24"/>
          <w:lang w:val="da-DK"/>
        </w:rPr>
        <w:t>Der kan gives særligt certifikat (</w:t>
      </w:r>
      <w:proofErr w:type="spellStart"/>
      <w:r w:rsidRPr="007132DF">
        <w:rPr>
          <w:sz w:val="24"/>
          <w:szCs w:val="24"/>
          <w:lang w:val="da-DK"/>
        </w:rPr>
        <w:t>credential</w:t>
      </w:r>
      <w:proofErr w:type="spellEnd"/>
      <w:r w:rsidRPr="007132DF">
        <w:rPr>
          <w:sz w:val="24"/>
          <w:szCs w:val="24"/>
          <w:lang w:val="da-DK"/>
        </w:rPr>
        <w:t xml:space="preserve">/badge) til deltagerne. </w:t>
      </w:r>
    </w:p>
    <w:p w14:paraId="7FDEEE40" w14:textId="77777777" w:rsidR="00977D47" w:rsidRPr="00977D47" w:rsidRDefault="00977D47" w:rsidP="003D167D">
      <w:pPr>
        <w:rPr>
          <w:sz w:val="24"/>
          <w:szCs w:val="24"/>
          <w:lang w:val="da-DK"/>
        </w:rPr>
      </w:pPr>
      <w:r w:rsidRPr="00977D47">
        <w:rPr>
          <w:sz w:val="24"/>
          <w:szCs w:val="24"/>
          <w:lang w:val="da-DK"/>
        </w:rPr>
        <w:t xml:space="preserve">Aftagerne af </w:t>
      </w:r>
      <w:proofErr w:type="spellStart"/>
      <w:r w:rsidRPr="00977D47">
        <w:rPr>
          <w:sz w:val="24"/>
          <w:szCs w:val="24"/>
          <w:lang w:val="da-DK"/>
        </w:rPr>
        <w:t>ZBC’s</w:t>
      </w:r>
      <w:proofErr w:type="spellEnd"/>
      <w:r w:rsidRPr="00977D47">
        <w:rPr>
          <w:sz w:val="24"/>
          <w:szCs w:val="24"/>
          <w:lang w:val="da-DK"/>
        </w:rPr>
        <w:t xml:space="preserve"> studenter kan deltage i internationaliseringen igennem samarbejde om internationale faglige opgaver i undervisningen, samarbejde med virksomheder, som har et internationalt perspektiv f.eks. i </w:t>
      </w:r>
      <w:proofErr w:type="spellStart"/>
      <w:r w:rsidRPr="00977D47">
        <w:rPr>
          <w:sz w:val="24"/>
          <w:szCs w:val="24"/>
          <w:lang w:val="da-DK"/>
        </w:rPr>
        <w:t>caseundervisning</w:t>
      </w:r>
      <w:proofErr w:type="spellEnd"/>
      <w:r w:rsidRPr="00977D47">
        <w:rPr>
          <w:sz w:val="24"/>
          <w:szCs w:val="24"/>
          <w:lang w:val="da-DK"/>
        </w:rPr>
        <w:t xml:space="preserve"> med internationale erhvervsperspektiver og fælles deltagelse i internationale partnerskabsprojekter. Der består en udfordring i at fremme brobygningsprojekter med ungdomsuddannelserne igennem hele kæden fra folkeskole til videregående uddannelse. Her kan ”</w:t>
      </w:r>
      <w:proofErr w:type="spellStart"/>
      <w:r w:rsidRPr="00977D47">
        <w:rPr>
          <w:sz w:val="24"/>
          <w:szCs w:val="24"/>
          <w:lang w:val="da-DK"/>
        </w:rPr>
        <w:t>jobswop</w:t>
      </w:r>
      <w:proofErr w:type="spellEnd"/>
      <w:r w:rsidRPr="00977D47">
        <w:rPr>
          <w:sz w:val="24"/>
          <w:szCs w:val="24"/>
          <w:lang w:val="da-DK"/>
        </w:rPr>
        <w:t xml:space="preserve">” og gæstelærerordninger med fordel udnyttes på nye fleksible måder. </w:t>
      </w:r>
    </w:p>
    <w:p w14:paraId="2666F780" w14:textId="0E0D1E93" w:rsidR="00977D47" w:rsidRPr="00977D47" w:rsidRDefault="00977D47" w:rsidP="003D167D">
      <w:pPr>
        <w:rPr>
          <w:sz w:val="24"/>
          <w:szCs w:val="24"/>
          <w:lang w:val="da-DK"/>
        </w:rPr>
      </w:pPr>
      <w:r w:rsidRPr="00977D47">
        <w:rPr>
          <w:sz w:val="24"/>
          <w:szCs w:val="24"/>
          <w:lang w:val="da-DK"/>
        </w:rPr>
        <w:t xml:space="preserve">Handlingsniveauet realiseres via finansiering </w:t>
      </w:r>
      <w:r w:rsidRPr="007A47BC">
        <w:rPr>
          <w:sz w:val="24"/>
          <w:szCs w:val="24"/>
          <w:lang w:val="da-DK"/>
        </w:rPr>
        <w:t xml:space="preserve">og støtte fra internationale samarbejdsprogrammer for partnerskab og mobilitet, Erasmus+, Nordplus, </w:t>
      </w:r>
      <w:r w:rsidR="008F0242" w:rsidRPr="007A47BC">
        <w:rPr>
          <w:sz w:val="24"/>
          <w:szCs w:val="24"/>
          <w:lang w:val="da-DK"/>
        </w:rPr>
        <w:t>OPU</w:t>
      </w:r>
      <w:r w:rsidR="009162F2" w:rsidRPr="007A47BC">
        <w:rPr>
          <w:sz w:val="24"/>
          <w:szCs w:val="24"/>
          <w:lang w:val="da-DK"/>
        </w:rPr>
        <w:t xml:space="preserve">, </w:t>
      </w:r>
      <w:r w:rsidRPr="007A47BC">
        <w:rPr>
          <w:sz w:val="24"/>
          <w:szCs w:val="24"/>
          <w:lang w:val="da-DK"/>
        </w:rPr>
        <w:t>fonde</w:t>
      </w:r>
      <w:r w:rsidRPr="00977D47">
        <w:rPr>
          <w:sz w:val="24"/>
          <w:szCs w:val="24"/>
          <w:lang w:val="da-DK"/>
        </w:rPr>
        <w:t xml:space="preserve"> m.v. </w:t>
      </w:r>
      <w:r w:rsidR="009162F2">
        <w:rPr>
          <w:sz w:val="24"/>
          <w:szCs w:val="24"/>
          <w:lang w:val="da-DK"/>
        </w:rPr>
        <w:br/>
      </w:r>
    </w:p>
    <w:p w14:paraId="5731B2DB" w14:textId="77777777" w:rsidR="00977D47" w:rsidRPr="007132DF" w:rsidRDefault="00977D47" w:rsidP="003D167D">
      <w:pPr>
        <w:rPr>
          <w:b/>
          <w:sz w:val="24"/>
          <w:szCs w:val="24"/>
          <w:lang w:val="da-DK"/>
        </w:rPr>
      </w:pPr>
      <w:r w:rsidRPr="007132DF">
        <w:rPr>
          <w:b/>
          <w:sz w:val="24"/>
          <w:szCs w:val="24"/>
          <w:lang w:val="da-DK"/>
        </w:rPr>
        <w:t>Indsatser 2020-2022</w:t>
      </w:r>
    </w:p>
    <w:p w14:paraId="28A74EBB" w14:textId="1E617390" w:rsidR="00977D47" w:rsidRPr="00977D47" w:rsidRDefault="00977D47" w:rsidP="003D167D">
      <w:pPr>
        <w:rPr>
          <w:sz w:val="24"/>
          <w:szCs w:val="24"/>
          <w:lang w:val="da-DK"/>
        </w:rPr>
      </w:pPr>
      <w:r w:rsidRPr="00977D47">
        <w:rPr>
          <w:sz w:val="24"/>
          <w:szCs w:val="24"/>
          <w:lang w:val="da-DK"/>
        </w:rPr>
        <w:t>1. Målsætning, at der igennem mobilitet for undervisere opbygges internationale partnerskaber med skoler, videregående uddannelser og virksomheder. Støttes af Erasmus+ projekter for strategiske partnerskaber (KA2), Nordplus projektstøtte, Undervisningsministeriets DK-USA</w:t>
      </w:r>
      <w:r w:rsidR="00997739">
        <w:rPr>
          <w:sz w:val="24"/>
          <w:szCs w:val="24"/>
          <w:lang w:val="da-DK"/>
        </w:rPr>
        <w:t>-</w:t>
      </w:r>
      <w:r w:rsidRPr="00977D47">
        <w:rPr>
          <w:sz w:val="24"/>
          <w:szCs w:val="24"/>
          <w:lang w:val="da-DK"/>
        </w:rPr>
        <w:t xml:space="preserve">støtteprogram, Teknologipagt m.v. </w:t>
      </w:r>
    </w:p>
    <w:p w14:paraId="3584273D" w14:textId="77777777" w:rsidR="00977D47" w:rsidRPr="00977D47" w:rsidRDefault="00977D47" w:rsidP="003D167D">
      <w:pPr>
        <w:rPr>
          <w:sz w:val="24"/>
          <w:szCs w:val="24"/>
          <w:lang w:val="da-DK"/>
        </w:rPr>
      </w:pPr>
      <w:r w:rsidRPr="00977D47">
        <w:rPr>
          <w:sz w:val="24"/>
          <w:szCs w:val="24"/>
          <w:lang w:val="da-DK"/>
        </w:rPr>
        <w:t>2. Målsætning, at alle klasser på ZBC-Gymnasierne organiserer studietur og besøg med partnerskole fra 2022. Der skal her udvikles en ny model for studieture – gerne i form af udveksling mellem skoler.</w:t>
      </w:r>
    </w:p>
    <w:p w14:paraId="29E217B1" w14:textId="69A10DC3" w:rsidR="00977D47" w:rsidRPr="00977D47" w:rsidRDefault="00977D47" w:rsidP="003D167D">
      <w:pPr>
        <w:rPr>
          <w:sz w:val="24"/>
          <w:szCs w:val="24"/>
          <w:lang w:val="da-DK"/>
        </w:rPr>
      </w:pPr>
      <w:r w:rsidRPr="00977D47">
        <w:rPr>
          <w:sz w:val="24"/>
          <w:szCs w:val="24"/>
          <w:lang w:val="da-DK"/>
        </w:rPr>
        <w:t xml:space="preserve">3. Målsætning, at kulturmøderne udmøntes i fælles faglige tematikker, der efterfølgende kan danne basis for fagligt samarbejde og problemløsning med inddragelse af internationale virksomheder og </w:t>
      </w:r>
      <w:r w:rsidR="009162F2">
        <w:rPr>
          <w:sz w:val="24"/>
          <w:szCs w:val="24"/>
          <w:lang w:val="da-DK"/>
        </w:rPr>
        <w:br/>
      </w:r>
      <w:r w:rsidRPr="00977D47">
        <w:rPr>
          <w:sz w:val="24"/>
          <w:szCs w:val="24"/>
          <w:lang w:val="da-DK"/>
        </w:rPr>
        <w:t>organisationer og i samarbejde med videregående uddannelsesinstitutioner.</w:t>
      </w:r>
    </w:p>
    <w:p w14:paraId="61B3B48B" w14:textId="1F636B5E" w:rsidR="00977D47" w:rsidRPr="00977D47" w:rsidRDefault="00977D47" w:rsidP="003D167D">
      <w:pPr>
        <w:rPr>
          <w:sz w:val="24"/>
          <w:szCs w:val="24"/>
          <w:lang w:val="da-DK"/>
        </w:rPr>
      </w:pPr>
      <w:r w:rsidRPr="00977D47">
        <w:rPr>
          <w:sz w:val="24"/>
          <w:szCs w:val="24"/>
          <w:lang w:val="da-DK"/>
        </w:rPr>
        <w:t xml:space="preserve">4. Målsætning, at særlige talentspor giver elever mulighed for international mobilitet i form af studieophold og </w:t>
      </w:r>
      <w:r w:rsidR="008F0242">
        <w:rPr>
          <w:sz w:val="24"/>
          <w:szCs w:val="24"/>
          <w:lang w:val="da-DK"/>
        </w:rPr>
        <w:t>oplæring</w:t>
      </w:r>
      <w:r w:rsidRPr="00977D47">
        <w:rPr>
          <w:sz w:val="24"/>
          <w:szCs w:val="24"/>
          <w:lang w:val="da-DK"/>
        </w:rPr>
        <w:t xml:space="preserve"> i udlandet (</w:t>
      </w:r>
      <w:r w:rsidR="008F0242">
        <w:rPr>
          <w:sz w:val="24"/>
          <w:szCs w:val="24"/>
          <w:lang w:val="da-DK"/>
        </w:rPr>
        <w:t>OPU</w:t>
      </w:r>
      <w:r w:rsidRPr="00977D47">
        <w:rPr>
          <w:sz w:val="24"/>
          <w:szCs w:val="24"/>
          <w:lang w:val="da-DK"/>
        </w:rPr>
        <w:t xml:space="preserve">) med støtte fra Erasmus+ mobilitetsprogrammet (KA1), Nordplus, Undervisningsministeriets DK-USA-program m.v. </w:t>
      </w:r>
    </w:p>
    <w:p w14:paraId="46223121" w14:textId="77777777" w:rsidR="00977D47" w:rsidRPr="00977D47" w:rsidRDefault="00977D47" w:rsidP="003D167D">
      <w:pPr>
        <w:rPr>
          <w:sz w:val="24"/>
          <w:szCs w:val="24"/>
          <w:lang w:val="da-DK"/>
        </w:rPr>
      </w:pPr>
      <w:r w:rsidRPr="00977D47">
        <w:rPr>
          <w:sz w:val="24"/>
          <w:szCs w:val="24"/>
          <w:lang w:val="da-DK"/>
        </w:rPr>
        <w:t xml:space="preserve">Strategien iværksættes igennem pilotprojekter med finansiering til partnere i international mobilitet og samarbejde. Et fokus på brobygningsprojekter mellem ungdoms- og videregående uddannelser samt erhvervsliv understreger behovet for organisering af samarbejdet på uddannelsesinstitutionerne og udvikling af de videregående uddannelser sammen med ungdomsuddannelserne igennem handling. </w:t>
      </w:r>
    </w:p>
    <w:p w14:paraId="28C3A9C3" w14:textId="77777777" w:rsidR="00977D47" w:rsidRPr="00977D47" w:rsidRDefault="00977D47" w:rsidP="003D167D">
      <w:pPr>
        <w:rPr>
          <w:sz w:val="24"/>
          <w:szCs w:val="24"/>
          <w:lang w:val="da-DK"/>
        </w:rPr>
      </w:pPr>
      <w:r w:rsidRPr="00977D47">
        <w:rPr>
          <w:sz w:val="24"/>
          <w:szCs w:val="24"/>
          <w:lang w:val="da-DK"/>
        </w:rPr>
        <w:t xml:space="preserve">Der iværksættes </w:t>
      </w:r>
      <w:proofErr w:type="gramStart"/>
      <w:r w:rsidRPr="00977D47">
        <w:rPr>
          <w:sz w:val="24"/>
          <w:szCs w:val="24"/>
          <w:lang w:val="da-DK"/>
        </w:rPr>
        <w:t>endvidere</w:t>
      </w:r>
      <w:proofErr w:type="gramEnd"/>
      <w:r w:rsidRPr="00977D47">
        <w:rPr>
          <w:sz w:val="24"/>
          <w:szCs w:val="24"/>
          <w:lang w:val="da-DK"/>
        </w:rPr>
        <w:t xml:space="preserve"> samarbejdsprojekter med virksomheder omkring internationaliseringsudfordringer og muligheder, internationale virksomheders aktiviteter i udlandet og i Danmark, fremtidens kvalifikationer og bæredygtig udvikling. </w:t>
      </w:r>
    </w:p>
    <w:p w14:paraId="75547175" w14:textId="77777777" w:rsidR="00977D47" w:rsidRPr="00977D47" w:rsidRDefault="00977D47" w:rsidP="003D167D">
      <w:pPr>
        <w:rPr>
          <w:sz w:val="24"/>
          <w:szCs w:val="24"/>
          <w:lang w:val="da-DK"/>
        </w:rPr>
      </w:pPr>
    </w:p>
    <w:p w14:paraId="6093A03A" w14:textId="77777777" w:rsidR="009162F2" w:rsidRDefault="009162F2">
      <w:pPr>
        <w:rPr>
          <w:b/>
          <w:sz w:val="28"/>
          <w:szCs w:val="28"/>
          <w:lang w:val="da-DK"/>
        </w:rPr>
      </w:pPr>
      <w:r>
        <w:rPr>
          <w:b/>
          <w:sz w:val="28"/>
          <w:szCs w:val="28"/>
          <w:lang w:val="da-DK"/>
        </w:rPr>
        <w:br w:type="page"/>
      </w:r>
    </w:p>
    <w:p w14:paraId="43918A9E" w14:textId="77777777" w:rsidR="00977D47" w:rsidRPr="00977D47" w:rsidRDefault="00977D47" w:rsidP="003D167D">
      <w:pPr>
        <w:rPr>
          <w:b/>
          <w:sz w:val="28"/>
          <w:szCs w:val="28"/>
          <w:lang w:val="da-DK"/>
        </w:rPr>
      </w:pPr>
      <w:r w:rsidRPr="00977D47">
        <w:rPr>
          <w:b/>
          <w:sz w:val="28"/>
          <w:szCs w:val="28"/>
          <w:lang w:val="da-DK"/>
        </w:rPr>
        <w:t xml:space="preserve">Strategiarbejdet </w:t>
      </w:r>
    </w:p>
    <w:p w14:paraId="417FA5A4" w14:textId="77777777" w:rsidR="00977D47" w:rsidRPr="00977D47" w:rsidRDefault="00977D47" w:rsidP="003D167D">
      <w:pPr>
        <w:rPr>
          <w:sz w:val="24"/>
          <w:szCs w:val="24"/>
          <w:lang w:val="da-DK"/>
        </w:rPr>
      </w:pPr>
      <w:r w:rsidRPr="00977D47">
        <w:rPr>
          <w:sz w:val="24"/>
          <w:szCs w:val="24"/>
          <w:lang w:val="da-DK"/>
        </w:rPr>
        <w:t xml:space="preserve">Strategien følges op af konkrete initiativer i en lokal formulering af mål og midler til gennemførelse af strategien på de enkelte gymnasieskoler. </w:t>
      </w:r>
    </w:p>
    <w:p w14:paraId="5902610A" w14:textId="77777777" w:rsidR="00977D47" w:rsidRPr="00977D47" w:rsidRDefault="00977D47" w:rsidP="003D167D">
      <w:pPr>
        <w:rPr>
          <w:sz w:val="24"/>
          <w:szCs w:val="24"/>
          <w:lang w:val="da-DK"/>
        </w:rPr>
      </w:pPr>
      <w:r w:rsidRPr="00977D47">
        <w:rPr>
          <w:sz w:val="24"/>
          <w:szCs w:val="24"/>
          <w:lang w:val="da-DK"/>
        </w:rPr>
        <w:t xml:space="preserve">Den strategiske indsats organiseres på skoler og uddannelser i sammenhæng med kvalitetsstrategiens styrkelse af læringsfællesskaber for fagene på tværs af skolerne. Indsatsen understøttes og koordineres af </w:t>
      </w:r>
      <w:proofErr w:type="spellStart"/>
      <w:r w:rsidRPr="00977D47">
        <w:rPr>
          <w:sz w:val="24"/>
          <w:szCs w:val="24"/>
          <w:lang w:val="da-DK"/>
        </w:rPr>
        <w:t>ZBC’s</w:t>
      </w:r>
      <w:proofErr w:type="spellEnd"/>
      <w:r w:rsidRPr="00977D47">
        <w:rPr>
          <w:sz w:val="24"/>
          <w:szCs w:val="24"/>
          <w:lang w:val="da-DK"/>
        </w:rPr>
        <w:t xml:space="preserve"> internationale afdeling, der administrerer mobilitetsprogrammer, og i samarbejde med </w:t>
      </w:r>
      <w:proofErr w:type="spellStart"/>
      <w:r w:rsidRPr="00977D47">
        <w:rPr>
          <w:sz w:val="24"/>
          <w:szCs w:val="24"/>
          <w:lang w:val="da-DK"/>
        </w:rPr>
        <w:t>ZBC’s</w:t>
      </w:r>
      <w:proofErr w:type="spellEnd"/>
      <w:r w:rsidRPr="00977D47">
        <w:rPr>
          <w:sz w:val="24"/>
          <w:szCs w:val="24"/>
          <w:lang w:val="da-DK"/>
        </w:rPr>
        <w:t xml:space="preserve"> projektafdeling, der faciliterer og administrerer projektstøtte. </w:t>
      </w:r>
    </w:p>
    <w:p w14:paraId="4B519C04" w14:textId="77777777" w:rsidR="00977D47" w:rsidRPr="00977D47" w:rsidRDefault="00977D47" w:rsidP="003D167D">
      <w:pPr>
        <w:rPr>
          <w:sz w:val="24"/>
          <w:szCs w:val="24"/>
          <w:lang w:val="da-DK"/>
        </w:rPr>
      </w:pPr>
      <w:r w:rsidRPr="00977D47">
        <w:rPr>
          <w:sz w:val="24"/>
          <w:szCs w:val="24"/>
          <w:lang w:val="da-DK"/>
        </w:rPr>
        <w:t xml:space="preserve">Hvert år gør </w:t>
      </w:r>
      <w:proofErr w:type="spellStart"/>
      <w:r w:rsidRPr="00977D47">
        <w:rPr>
          <w:sz w:val="24"/>
          <w:szCs w:val="24"/>
          <w:lang w:val="da-DK"/>
        </w:rPr>
        <w:t>ZBC’s</w:t>
      </w:r>
      <w:proofErr w:type="spellEnd"/>
      <w:r w:rsidRPr="00977D47">
        <w:rPr>
          <w:sz w:val="24"/>
          <w:szCs w:val="24"/>
          <w:lang w:val="da-DK"/>
        </w:rPr>
        <w:t xml:space="preserve"> </w:t>
      </w:r>
      <w:proofErr w:type="spellStart"/>
      <w:r w:rsidRPr="00977D47">
        <w:rPr>
          <w:sz w:val="24"/>
          <w:szCs w:val="24"/>
          <w:lang w:val="da-DK"/>
        </w:rPr>
        <w:t>Advisory</w:t>
      </w:r>
      <w:proofErr w:type="spellEnd"/>
      <w:r w:rsidRPr="00977D47">
        <w:rPr>
          <w:sz w:val="24"/>
          <w:szCs w:val="24"/>
          <w:lang w:val="da-DK"/>
        </w:rPr>
        <w:t xml:space="preserve"> Board og </w:t>
      </w:r>
      <w:proofErr w:type="spellStart"/>
      <w:r w:rsidRPr="00977D47">
        <w:rPr>
          <w:sz w:val="24"/>
          <w:szCs w:val="24"/>
          <w:lang w:val="da-DK"/>
        </w:rPr>
        <w:t>ZBC’s</w:t>
      </w:r>
      <w:proofErr w:type="spellEnd"/>
      <w:r w:rsidRPr="00977D47">
        <w:rPr>
          <w:sz w:val="24"/>
          <w:szCs w:val="24"/>
          <w:lang w:val="da-DK"/>
        </w:rPr>
        <w:t xml:space="preserve"> bestyrelse status på de konkrete indsatser, mål og resultater for internationaliseringen på gymnasieområdet. </w:t>
      </w:r>
    </w:p>
    <w:p w14:paraId="14DB2810" w14:textId="77777777" w:rsidR="00977D47" w:rsidRPr="00977D47" w:rsidRDefault="00977D47" w:rsidP="003D167D">
      <w:pPr>
        <w:rPr>
          <w:sz w:val="24"/>
          <w:szCs w:val="24"/>
          <w:lang w:val="da-DK"/>
        </w:rPr>
      </w:pPr>
      <w:r w:rsidRPr="00977D47">
        <w:rPr>
          <w:sz w:val="24"/>
          <w:szCs w:val="24"/>
          <w:lang w:val="da-DK"/>
        </w:rPr>
        <w:t xml:space="preserve">Bestyrelsens reviderer internationaliseringsstrategiens overordnede mål og rammer for 2020-2022 inden udgangen af perioden ud fra en status på de lokalt opstillede mål og opnåede resultater samt </w:t>
      </w:r>
      <w:proofErr w:type="spellStart"/>
      <w:r w:rsidRPr="00977D47">
        <w:rPr>
          <w:sz w:val="24"/>
          <w:szCs w:val="24"/>
          <w:lang w:val="da-DK"/>
        </w:rPr>
        <w:t>Advisory</w:t>
      </w:r>
      <w:proofErr w:type="spellEnd"/>
      <w:r w:rsidRPr="00977D47">
        <w:rPr>
          <w:sz w:val="24"/>
          <w:szCs w:val="24"/>
          <w:lang w:val="da-DK"/>
        </w:rPr>
        <w:t xml:space="preserve"> Boards indstilling hertil. </w:t>
      </w:r>
    </w:p>
    <w:p w14:paraId="369CA2CA" w14:textId="77777777" w:rsidR="00977D47" w:rsidRPr="00977D47" w:rsidRDefault="00977D47" w:rsidP="003D167D">
      <w:pPr>
        <w:rPr>
          <w:sz w:val="24"/>
          <w:szCs w:val="24"/>
          <w:lang w:val="da-DK"/>
        </w:rPr>
      </w:pPr>
    </w:p>
    <w:p w14:paraId="4EA772EA" w14:textId="2CF287A5" w:rsidR="0071009D" w:rsidRPr="0096081B" w:rsidRDefault="0071009D" w:rsidP="001E41E2">
      <w:pPr>
        <w:pStyle w:val="Overskrift3"/>
        <w:rPr>
          <w:lang w:val="da-DK"/>
        </w:rPr>
      </w:pPr>
    </w:p>
    <w:sectPr w:rsidR="0071009D" w:rsidRPr="0096081B" w:rsidSect="00A44FA9">
      <w:headerReference w:type="default" r:id="rId16"/>
      <w:footerReference w:type="default" r:id="rId17"/>
      <w:pgSz w:w="11906" w:h="16838"/>
      <w:pgMar w:top="851" w:right="709" w:bottom="709" w:left="1134" w:header="708"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3FA47" w14:textId="77777777" w:rsidR="006A4F35" w:rsidRDefault="006A4F35" w:rsidP="005273D8">
      <w:pPr>
        <w:spacing w:after="0" w:line="240" w:lineRule="auto"/>
      </w:pPr>
      <w:r>
        <w:separator/>
      </w:r>
    </w:p>
  </w:endnote>
  <w:endnote w:type="continuationSeparator" w:id="0">
    <w:p w14:paraId="11AF7FE3" w14:textId="77777777" w:rsidR="006A4F35" w:rsidRDefault="006A4F35" w:rsidP="005273D8">
      <w:pPr>
        <w:spacing w:after="0" w:line="240" w:lineRule="auto"/>
      </w:pPr>
      <w:r>
        <w:continuationSeparator/>
      </w:r>
    </w:p>
  </w:endnote>
  <w:endnote w:type="continuationNotice" w:id="1">
    <w:p w14:paraId="20B88C04" w14:textId="77777777" w:rsidR="006A4F35" w:rsidRDefault="006A4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1401134"/>
      <w:docPartObj>
        <w:docPartGallery w:val="Page Numbers (Bottom of Page)"/>
        <w:docPartUnique/>
      </w:docPartObj>
    </w:sdtPr>
    <w:sdtEndPr/>
    <w:sdtContent>
      <w:p w14:paraId="75120AB2" w14:textId="09E3E247" w:rsidR="009162F2" w:rsidRDefault="009162F2">
        <w:pPr>
          <w:pStyle w:val="Sidefod"/>
          <w:jc w:val="right"/>
        </w:pPr>
        <w:r>
          <w:fldChar w:fldCharType="begin"/>
        </w:r>
        <w:r>
          <w:instrText>PAGE   \* MERGEFORMAT</w:instrText>
        </w:r>
        <w:r>
          <w:fldChar w:fldCharType="separate"/>
        </w:r>
        <w:r w:rsidR="0073321D">
          <w:rPr>
            <w:noProof/>
          </w:rPr>
          <w:t>14</w:t>
        </w:r>
        <w:r>
          <w:fldChar w:fldCharType="end"/>
        </w:r>
      </w:p>
    </w:sdtContent>
  </w:sdt>
  <w:p w14:paraId="50315203" w14:textId="77777777" w:rsidR="009162F2" w:rsidRDefault="009162F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13E09" w14:textId="77777777" w:rsidR="006A4F35" w:rsidRDefault="006A4F35" w:rsidP="005273D8">
      <w:pPr>
        <w:spacing w:after="0" w:line="240" w:lineRule="auto"/>
      </w:pPr>
      <w:r>
        <w:separator/>
      </w:r>
    </w:p>
  </w:footnote>
  <w:footnote w:type="continuationSeparator" w:id="0">
    <w:p w14:paraId="60A9D883" w14:textId="77777777" w:rsidR="006A4F35" w:rsidRDefault="006A4F35" w:rsidP="005273D8">
      <w:pPr>
        <w:spacing w:after="0" w:line="240" w:lineRule="auto"/>
      </w:pPr>
      <w:r>
        <w:continuationSeparator/>
      </w:r>
    </w:p>
  </w:footnote>
  <w:footnote w:type="continuationNotice" w:id="1">
    <w:p w14:paraId="3AC20BD7" w14:textId="77777777" w:rsidR="006A4F35" w:rsidRDefault="006A4F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27619" w14:textId="77777777" w:rsidR="009162F2" w:rsidRDefault="009162F2" w:rsidP="003D167D">
    <w:pPr>
      <w:pStyle w:val="Brdtekst"/>
      <w:jc w:val="both"/>
    </w:pPr>
    <w:r>
      <w:rPr>
        <w:noProof/>
        <w:lang w:eastAsia="da-DK"/>
      </w:rPr>
      <w:drawing>
        <wp:anchor distT="0" distB="0" distL="114300" distR="114300" simplePos="0" relativeHeight="251658244" behindDoc="1" locked="0" layoutInCell="1" allowOverlap="1" wp14:anchorId="78F79E74" wp14:editId="4E86C858">
          <wp:simplePos x="0" y="0"/>
          <wp:positionH relativeFrom="page">
            <wp:posOffset>0</wp:posOffset>
          </wp:positionH>
          <wp:positionV relativeFrom="page">
            <wp:posOffset>0</wp:posOffset>
          </wp:positionV>
          <wp:extent cx="7549200" cy="1067760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32154 Wordskabelon2.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margin">
            <wp14:pctWidth>0</wp14:pctWidth>
          </wp14:sizeRelH>
          <wp14:sizeRelV relativeFrom="margin">
            <wp14:pctHeight>0</wp14:pctHeight>
          </wp14:sizeRelV>
        </wp:anchor>
      </w:drawing>
    </w:r>
  </w:p>
  <w:p w14:paraId="7DE9957D" w14:textId="77777777" w:rsidR="009162F2" w:rsidRDefault="009162F2" w:rsidP="003D167D">
    <w:pPr>
      <w:rPr>
        <w:sz w:val="2"/>
        <w:szCs w:val="2"/>
      </w:rPr>
    </w:pPr>
  </w:p>
  <w:p w14:paraId="0518D8B8" w14:textId="77777777" w:rsidR="009162F2" w:rsidRPr="00A92353" w:rsidRDefault="009162F2" w:rsidP="003D167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95A8C"/>
    <w:multiLevelType w:val="hybridMultilevel"/>
    <w:tmpl w:val="DCB24C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9B4998"/>
    <w:multiLevelType w:val="hybridMultilevel"/>
    <w:tmpl w:val="3370A3F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FB119A0"/>
    <w:multiLevelType w:val="hybridMultilevel"/>
    <w:tmpl w:val="6F8E3428"/>
    <w:lvl w:ilvl="0" w:tplc="B7E66342">
      <w:numFmt w:val="bullet"/>
      <w:lvlText w:val="•"/>
      <w:lvlJc w:val="left"/>
      <w:pPr>
        <w:ind w:left="1080" w:hanging="72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2D5640"/>
    <w:multiLevelType w:val="hybridMultilevel"/>
    <w:tmpl w:val="4B509ABC"/>
    <w:lvl w:ilvl="0" w:tplc="948C6DDE">
      <w:start w:val="1"/>
      <w:numFmt w:val="bullet"/>
      <w:lvlText w:val=""/>
      <w:lvlJc w:val="left"/>
      <w:pPr>
        <w:ind w:left="720" w:hanging="360"/>
      </w:pPr>
      <w:rPr>
        <w:rFonts w:ascii="Symbol" w:hAnsi="Symbol" w:hint="default"/>
      </w:rPr>
    </w:lvl>
    <w:lvl w:ilvl="1" w:tplc="5686CA8A">
      <w:start w:val="1"/>
      <w:numFmt w:val="bullet"/>
      <w:lvlText w:val="o"/>
      <w:lvlJc w:val="left"/>
      <w:pPr>
        <w:ind w:left="1440" w:hanging="360"/>
      </w:pPr>
      <w:rPr>
        <w:rFonts w:ascii="Courier New" w:hAnsi="Courier New" w:hint="default"/>
      </w:rPr>
    </w:lvl>
    <w:lvl w:ilvl="2" w:tplc="8D50D0C2">
      <w:start w:val="1"/>
      <w:numFmt w:val="bullet"/>
      <w:lvlText w:val=""/>
      <w:lvlJc w:val="left"/>
      <w:pPr>
        <w:ind w:left="2160" w:hanging="360"/>
      </w:pPr>
      <w:rPr>
        <w:rFonts w:ascii="Wingdings" w:hAnsi="Wingdings" w:hint="default"/>
      </w:rPr>
    </w:lvl>
    <w:lvl w:ilvl="3" w:tplc="1B4817E0">
      <w:start w:val="1"/>
      <w:numFmt w:val="bullet"/>
      <w:lvlText w:val=""/>
      <w:lvlJc w:val="left"/>
      <w:pPr>
        <w:ind w:left="2880" w:hanging="360"/>
      </w:pPr>
      <w:rPr>
        <w:rFonts w:ascii="Symbol" w:hAnsi="Symbol" w:hint="default"/>
      </w:rPr>
    </w:lvl>
    <w:lvl w:ilvl="4" w:tplc="6054DA42">
      <w:start w:val="1"/>
      <w:numFmt w:val="bullet"/>
      <w:lvlText w:val="o"/>
      <w:lvlJc w:val="left"/>
      <w:pPr>
        <w:ind w:left="3600" w:hanging="360"/>
      </w:pPr>
      <w:rPr>
        <w:rFonts w:ascii="Courier New" w:hAnsi="Courier New" w:hint="default"/>
      </w:rPr>
    </w:lvl>
    <w:lvl w:ilvl="5" w:tplc="99443DEA">
      <w:start w:val="1"/>
      <w:numFmt w:val="bullet"/>
      <w:lvlText w:val=""/>
      <w:lvlJc w:val="left"/>
      <w:pPr>
        <w:ind w:left="4320" w:hanging="360"/>
      </w:pPr>
      <w:rPr>
        <w:rFonts w:ascii="Wingdings" w:hAnsi="Wingdings" w:hint="default"/>
      </w:rPr>
    </w:lvl>
    <w:lvl w:ilvl="6" w:tplc="C9A09356">
      <w:start w:val="1"/>
      <w:numFmt w:val="bullet"/>
      <w:lvlText w:val=""/>
      <w:lvlJc w:val="left"/>
      <w:pPr>
        <w:ind w:left="5040" w:hanging="360"/>
      </w:pPr>
      <w:rPr>
        <w:rFonts w:ascii="Symbol" w:hAnsi="Symbol" w:hint="default"/>
      </w:rPr>
    </w:lvl>
    <w:lvl w:ilvl="7" w:tplc="B3787BAE">
      <w:start w:val="1"/>
      <w:numFmt w:val="bullet"/>
      <w:lvlText w:val="o"/>
      <w:lvlJc w:val="left"/>
      <w:pPr>
        <w:ind w:left="5760" w:hanging="360"/>
      </w:pPr>
      <w:rPr>
        <w:rFonts w:ascii="Courier New" w:hAnsi="Courier New" w:hint="default"/>
      </w:rPr>
    </w:lvl>
    <w:lvl w:ilvl="8" w:tplc="23DC0780">
      <w:start w:val="1"/>
      <w:numFmt w:val="bullet"/>
      <w:lvlText w:val=""/>
      <w:lvlJc w:val="left"/>
      <w:pPr>
        <w:ind w:left="6480" w:hanging="360"/>
      </w:pPr>
      <w:rPr>
        <w:rFonts w:ascii="Wingdings" w:hAnsi="Wingdings" w:hint="default"/>
      </w:rPr>
    </w:lvl>
  </w:abstractNum>
  <w:abstractNum w:abstractNumId="4" w15:restartNumberingAfterBreak="0">
    <w:nsid w:val="20B46737"/>
    <w:multiLevelType w:val="hybridMultilevel"/>
    <w:tmpl w:val="9EEC5A44"/>
    <w:lvl w:ilvl="0" w:tplc="6EB69FDE">
      <w:start w:val="1"/>
      <w:numFmt w:val="bullet"/>
      <w:lvlText w:val=""/>
      <w:lvlJc w:val="left"/>
      <w:pPr>
        <w:ind w:left="720" w:hanging="360"/>
      </w:pPr>
      <w:rPr>
        <w:rFonts w:ascii="Symbol" w:hAnsi="Symbol" w:hint="default"/>
      </w:rPr>
    </w:lvl>
    <w:lvl w:ilvl="1" w:tplc="B3FEC722">
      <w:start w:val="1"/>
      <w:numFmt w:val="bullet"/>
      <w:lvlText w:val="o"/>
      <w:lvlJc w:val="left"/>
      <w:pPr>
        <w:ind w:left="1440" w:hanging="360"/>
      </w:pPr>
      <w:rPr>
        <w:rFonts w:ascii="Courier New" w:hAnsi="Courier New" w:hint="default"/>
      </w:rPr>
    </w:lvl>
    <w:lvl w:ilvl="2" w:tplc="1AB276C8">
      <w:start w:val="1"/>
      <w:numFmt w:val="bullet"/>
      <w:lvlText w:val=""/>
      <w:lvlJc w:val="left"/>
      <w:pPr>
        <w:ind w:left="2160" w:hanging="360"/>
      </w:pPr>
      <w:rPr>
        <w:rFonts w:ascii="Wingdings" w:hAnsi="Wingdings" w:hint="default"/>
      </w:rPr>
    </w:lvl>
    <w:lvl w:ilvl="3" w:tplc="695C5802">
      <w:start w:val="1"/>
      <w:numFmt w:val="bullet"/>
      <w:lvlText w:val=""/>
      <w:lvlJc w:val="left"/>
      <w:pPr>
        <w:ind w:left="2880" w:hanging="360"/>
      </w:pPr>
      <w:rPr>
        <w:rFonts w:ascii="Symbol" w:hAnsi="Symbol" w:hint="default"/>
      </w:rPr>
    </w:lvl>
    <w:lvl w:ilvl="4" w:tplc="9FD08BF8">
      <w:start w:val="1"/>
      <w:numFmt w:val="bullet"/>
      <w:lvlText w:val="o"/>
      <w:lvlJc w:val="left"/>
      <w:pPr>
        <w:ind w:left="3600" w:hanging="360"/>
      </w:pPr>
      <w:rPr>
        <w:rFonts w:ascii="Courier New" w:hAnsi="Courier New" w:hint="default"/>
      </w:rPr>
    </w:lvl>
    <w:lvl w:ilvl="5" w:tplc="4CACE09E">
      <w:start w:val="1"/>
      <w:numFmt w:val="bullet"/>
      <w:lvlText w:val=""/>
      <w:lvlJc w:val="left"/>
      <w:pPr>
        <w:ind w:left="4320" w:hanging="360"/>
      </w:pPr>
      <w:rPr>
        <w:rFonts w:ascii="Wingdings" w:hAnsi="Wingdings" w:hint="default"/>
      </w:rPr>
    </w:lvl>
    <w:lvl w:ilvl="6" w:tplc="AC9A0EAC">
      <w:start w:val="1"/>
      <w:numFmt w:val="bullet"/>
      <w:lvlText w:val=""/>
      <w:lvlJc w:val="left"/>
      <w:pPr>
        <w:ind w:left="5040" w:hanging="360"/>
      </w:pPr>
      <w:rPr>
        <w:rFonts w:ascii="Symbol" w:hAnsi="Symbol" w:hint="default"/>
      </w:rPr>
    </w:lvl>
    <w:lvl w:ilvl="7" w:tplc="458EBDC6">
      <w:start w:val="1"/>
      <w:numFmt w:val="bullet"/>
      <w:lvlText w:val="o"/>
      <w:lvlJc w:val="left"/>
      <w:pPr>
        <w:ind w:left="5760" w:hanging="360"/>
      </w:pPr>
      <w:rPr>
        <w:rFonts w:ascii="Courier New" w:hAnsi="Courier New" w:hint="default"/>
      </w:rPr>
    </w:lvl>
    <w:lvl w:ilvl="8" w:tplc="C742D318">
      <w:start w:val="1"/>
      <w:numFmt w:val="bullet"/>
      <w:lvlText w:val=""/>
      <w:lvlJc w:val="left"/>
      <w:pPr>
        <w:ind w:left="6480" w:hanging="360"/>
      </w:pPr>
      <w:rPr>
        <w:rFonts w:ascii="Wingdings" w:hAnsi="Wingdings" w:hint="default"/>
      </w:rPr>
    </w:lvl>
  </w:abstractNum>
  <w:abstractNum w:abstractNumId="5" w15:restartNumberingAfterBreak="0">
    <w:nsid w:val="26816163"/>
    <w:multiLevelType w:val="hybridMultilevel"/>
    <w:tmpl w:val="9DB0D85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3E2A0A21"/>
    <w:multiLevelType w:val="hybridMultilevel"/>
    <w:tmpl w:val="F97EF73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4B6DC85F"/>
    <w:multiLevelType w:val="hybridMultilevel"/>
    <w:tmpl w:val="80000FCE"/>
    <w:lvl w:ilvl="0" w:tplc="A84638BE">
      <w:start w:val="1"/>
      <w:numFmt w:val="bullet"/>
      <w:lvlText w:val=""/>
      <w:lvlJc w:val="left"/>
      <w:pPr>
        <w:ind w:left="720" w:hanging="360"/>
      </w:pPr>
      <w:rPr>
        <w:rFonts w:ascii="Symbol" w:hAnsi="Symbol" w:hint="default"/>
      </w:rPr>
    </w:lvl>
    <w:lvl w:ilvl="1" w:tplc="391C3716">
      <w:start w:val="1"/>
      <w:numFmt w:val="bullet"/>
      <w:lvlText w:val="o"/>
      <w:lvlJc w:val="left"/>
      <w:pPr>
        <w:ind w:left="1440" w:hanging="360"/>
      </w:pPr>
      <w:rPr>
        <w:rFonts w:ascii="Courier New" w:hAnsi="Courier New" w:hint="default"/>
      </w:rPr>
    </w:lvl>
    <w:lvl w:ilvl="2" w:tplc="AC34C8E6">
      <w:start w:val="1"/>
      <w:numFmt w:val="bullet"/>
      <w:lvlText w:val=""/>
      <w:lvlJc w:val="left"/>
      <w:pPr>
        <w:ind w:left="2160" w:hanging="360"/>
      </w:pPr>
      <w:rPr>
        <w:rFonts w:ascii="Wingdings" w:hAnsi="Wingdings" w:hint="default"/>
      </w:rPr>
    </w:lvl>
    <w:lvl w:ilvl="3" w:tplc="C1520044">
      <w:start w:val="1"/>
      <w:numFmt w:val="bullet"/>
      <w:lvlText w:val=""/>
      <w:lvlJc w:val="left"/>
      <w:pPr>
        <w:ind w:left="2880" w:hanging="360"/>
      </w:pPr>
      <w:rPr>
        <w:rFonts w:ascii="Symbol" w:hAnsi="Symbol" w:hint="default"/>
      </w:rPr>
    </w:lvl>
    <w:lvl w:ilvl="4" w:tplc="883E27EE">
      <w:start w:val="1"/>
      <w:numFmt w:val="bullet"/>
      <w:lvlText w:val="o"/>
      <w:lvlJc w:val="left"/>
      <w:pPr>
        <w:ind w:left="3600" w:hanging="360"/>
      </w:pPr>
      <w:rPr>
        <w:rFonts w:ascii="Courier New" w:hAnsi="Courier New" w:hint="default"/>
      </w:rPr>
    </w:lvl>
    <w:lvl w:ilvl="5" w:tplc="3FA2B6D6">
      <w:start w:val="1"/>
      <w:numFmt w:val="bullet"/>
      <w:lvlText w:val=""/>
      <w:lvlJc w:val="left"/>
      <w:pPr>
        <w:ind w:left="4320" w:hanging="360"/>
      </w:pPr>
      <w:rPr>
        <w:rFonts w:ascii="Wingdings" w:hAnsi="Wingdings" w:hint="default"/>
      </w:rPr>
    </w:lvl>
    <w:lvl w:ilvl="6" w:tplc="D1346346">
      <w:start w:val="1"/>
      <w:numFmt w:val="bullet"/>
      <w:lvlText w:val=""/>
      <w:lvlJc w:val="left"/>
      <w:pPr>
        <w:ind w:left="5040" w:hanging="360"/>
      </w:pPr>
      <w:rPr>
        <w:rFonts w:ascii="Symbol" w:hAnsi="Symbol" w:hint="default"/>
      </w:rPr>
    </w:lvl>
    <w:lvl w:ilvl="7" w:tplc="D850367E">
      <w:start w:val="1"/>
      <w:numFmt w:val="bullet"/>
      <w:lvlText w:val="o"/>
      <w:lvlJc w:val="left"/>
      <w:pPr>
        <w:ind w:left="5760" w:hanging="360"/>
      </w:pPr>
      <w:rPr>
        <w:rFonts w:ascii="Courier New" w:hAnsi="Courier New" w:hint="default"/>
      </w:rPr>
    </w:lvl>
    <w:lvl w:ilvl="8" w:tplc="0DCA767A">
      <w:start w:val="1"/>
      <w:numFmt w:val="bullet"/>
      <w:lvlText w:val=""/>
      <w:lvlJc w:val="left"/>
      <w:pPr>
        <w:ind w:left="6480" w:hanging="360"/>
      </w:pPr>
      <w:rPr>
        <w:rFonts w:ascii="Wingdings" w:hAnsi="Wingdings" w:hint="default"/>
      </w:rPr>
    </w:lvl>
  </w:abstractNum>
  <w:abstractNum w:abstractNumId="8" w15:restartNumberingAfterBreak="0">
    <w:nsid w:val="4C1D33AB"/>
    <w:multiLevelType w:val="hybridMultilevel"/>
    <w:tmpl w:val="C624D5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B0BFCD4"/>
    <w:multiLevelType w:val="hybridMultilevel"/>
    <w:tmpl w:val="4A9EFF70"/>
    <w:lvl w:ilvl="0" w:tplc="FDDCA1E6">
      <w:start w:val="1"/>
      <w:numFmt w:val="bullet"/>
      <w:lvlText w:val=""/>
      <w:lvlJc w:val="left"/>
      <w:pPr>
        <w:ind w:left="720" w:hanging="360"/>
      </w:pPr>
      <w:rPr>
        <w:rFonts w:ascii="Symbol" w:hAnsi="Symbol" w:hint="default"/>
      </w:rPr>
    </w:lvl>
    <w:lvl w:ilvl="1" w:tplc="9E6AB590">
      <w:start w:val="1"/>
      <w:numFmt w:val="bullet"/>
      <w:lvlText w:val="o"/>
      <w:lvlJc w:val="left"/>
      <w:pPr>
        <w:ind w:left="1440" w:hanging="360"/>
      </w:pPr>
      <w:rPr>
        <w:rFonts w:ascii="Courier New" w:hAnsi="Courier New" w:hint="default"/>
      </w:rPr>
    </w:lvl>
    <w:lvl w:ilvl="2" w:tplc="C9160976">
      <w:start w:val="1"/>
      <w:numFmt w:val="bullet"/>
      <w:lvlText w:val=""/>
      <w:lvlJc w:val="left"/>
      <w:pPr>
        <w:ind w:left="2160" w:hanging="360"/>
      </w:pPr>
      <w:rPr>
        <w:rFonts w:ascii="Wingdings" w:hAnsi="Wingdings" w:hint="default"/>
      </w:rPr>
    </w:lvl>
    <w:lvl w:ilvl="3" w:tplc="70C83BA8">
      <w:start w:val="1"/>
      <w:numFmt w:val="bullet"/>
      <w:lvlText w:val=""/>
      <w:lvlJc w:val="left"/>
      <w:pPr>
        <w:ind w:left="2880" w:hanging="360"/>
      </w:pPr>
      <w:rPr>
        <w:rFonts w:ascii="Symbol" w:hAnsi="Symbol" w:hint="default"/>
      </w:rPr>
    </w:lvl>
    <w:lvl w:ilvl="4" w:tplc="26A2735A">
      <w:start w:val="1"/>
      <w:numFmt w:val="bullet"/>
      <w:lvlText w:val="o"/>
      <w:lvlJc w:val="left"/>
      <w:pPr>
        <w:ind w:left="3600" w:hanging="360"/>
      </w:pPr>
      <w:rPr>
        <w:rFonts w:ascii="Courier New" w:hAnsi="Courier New" w:hint="default"/>
      </w:rPr>
    </w:lvl>
    <w:lvl w:ilvl="5" w:tplc="CD50F7E6">
      <w:start w:val="1"/>
      <w:numFmt w:val="bullet"/>
      <w:lvlText w:val=""/>
      <w:lvlJc w:val="left"/>
      <w:pPr>
        <w:ind w:left="4320" w:hanging="360"/>
      </w:pPr>
      <w:rPr>
        <w:rFonts w:ascii="Wingdings" w:hAnsi="Wingdings" w:hint="default"/>
      </w:rPr>
    </w:lvl>
    <w:lvl w:ilvl="6" w:tplc="DD326258">
      <w:start w:val="1"/>
      <w:numFmt w:val="bullet"/>
      <w:lvlText w:val=""/>
      <w:lvlJc w:val="left"/>
      <w:pPr>
        <w:ind w:left="5040" w:hanging="360"/>
      </w:pPr>
      <w:rPr>
        <w:rFonts w:ascii="Symbol" w:hAnsi="Symbol" w:hint="default"/>
      </w:rPr>
    </w:lvl>
    <w:lvl w:ilvl="7" w:tplc="466E617E">
      <w:start w:val="1"/>
      <w:numFmt w:val="bullet"/>
      <w:lvlText w:val="o"/>
      <w:lvlJc w:val="left"/>
      <w:pPr>
        <w:ind w:left="5760" w:hanging="360"/>
      </w:pPr>
      <w:rPr>
        <w:rFonts w:ascii="Courier New" w:hAnsi="Courier New" w:hint="default"/>
      </w:rPr>
    </w:lvl>
    <w:lvl w:ilvl="8" w:tplc="A7807C68">
      <w:start w:val="1"/>
      <w:numFmt w:val="bullet"/>
      <w:lvlText w:val=""/>
      <w:lvlJc w:val="left"/>
      <w:pPr>
        <w:ind w:left="6480" w:hanging="360"/>
      </w:pPr>
      <w:rPr>
        <w:rFonts w:ascii="Wingdings" w:hAnsi="Wingdings" w:hint="default"/>
      </w:rPr>
    </w:lvl>
  </w:abstractNum>
  <w:abstractNum w:abstractNumId="10" w15:restartNumberingAfterBreak="0">
    <w:nsid w:val="5E453911"/>
    <w:multiLevelType w:val="hybridMultilevel"/>
    <w:tmpl w:val="F788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4016A"/>
    <w:multiLevelType w:val="hybridMultilevel"/>
    <w:tmpl w:val="BCFC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0C6A0"/>
    <w:multiLevelType w:val="hybridMultilevel"/>
    <w:tmpl w:val="9D0A1060"/>
    <w:lvl w:ilvl="0" w:tplc="AEF8DA42">
      <w:start w:val="1"/>
      <w:numFmt w:val="bullet"/>
      <w:lvlText w:val=""/>
      <w:lvlJc w:val="left"/>
      <w:pPr>
        <w:ind w:left="720" w:hanging="360"/>
      </w:pPr>
      <w:rPr>
        <w:rFonts w:ascii="Symbol" w:hAnsi="Symbol" w:hint="default"/>
      </w:rPr>
    </w:lvl>
    <w:lvl w:ilvl="1" w:tplc="99EA3B4A">
      <w:start w:val="1"/>
      <w:numFmt w:val="bullet"/>
      <w:lvlText w:val="o"/>
      <w:lvlJc w:val="left"/>
      <w:pPr>
        <w:ind w:left="1440" w:hanging="360"/>
      </w:pPr>
      <w:rPr>
        <w:rFonts w:ascii="Courier New" w:hAnsi="Courier New" w:hint="default"/>
      </w:rPr>
    </w:lvl>
    <w:lvl w:ilvl="2" w:tplc="CF92B356">
      <w:start w:val="1"/>
      <w:numFmt w:val="bullet"/>
      <w:lvlText w:val=""/>
      <w:lvlJc w:val="left"/>
      <w:pPr>
        <w:ind w:left="2160" w:hanging="360"/>
      </w:pPr>
      <w:rPr>
        <w:rFonts w:ascii="Wingdings" w:hAnsi="Wingdings" w:hint="default"/>
      </w:rPr>
    </w:lvl>
    <w:lvl w:ilvl="3" w:tplc="5DCE00B6">
      <w:start w:val="1"/>
      <w:numFmt w:val="bullet"/>
      <w:lvlText w:val=""/>
      <w:lvlJc w:val="left"/>
      <w:pPr>
        <w:ind w:left="2880" w:hanging="360"/>
      </w:pPr>
      <w:rPr>
        <w:rFonts w:ascii="Symbol" w:hAnsi="Symbol" w:hint="default"/>
      </w:rPr>
    </w:lvl>
    <w:lvl w:ilvl="4" w:tplc="B99E7E42">
      <w:start w:val="1"/>
      <w:numFmt w:val="bullet"/>
      <w:lvlText w:val="o"/>
      <w:lvlJc w:val="left"/>
      <w:pPr>
        <w:ind w:left="3600" w:hanging="360"/>
      </w:pPr>
      <w:rPr>
        <w:rFonts w:ascii="Courier New" w:hAnsi="Courier New" w:hint="default"/>
      </w:rPr>
    </w:lvl>
    <w:lvl w:ilvl="5" w:tplc="2168E488">
      <w:start w:val="1"/>
      <w:numFmt w:val="bullet"/>
      <w:lvlText w:val=""/>
      <w:lvlJc w:val="left"/>
      <w:pPr>
        <w:ind w:left="4320" w:hanging="360"/>
      </w:pPr>
      <w:rPr>
        <w:rFonts w:ascii="Wingdings" w:hAnsi="Wingdings" w:hint="default"/>
      </w:rPr>
    </w:lvl>
    <w:lvl w:ilvl="6" w:tplc="BF5A8370">
      <w:start w:val="1"/>
      <w:numFmt w:val="bullet"/>
      <w:lvlText w:val=""/>
      <w:lvlJc w:val="left"/>
      <w:pPr>
        <w:ind w:left="5040" w:hanging="360"/>
      </w:pPr>
      <w:rPr>
        <w:rFonts w:ascii="Symbol" w:hAnsi="Symbol" w:hint="default"/>
      </w:rPr>
    </w:lvl>
    <w:lvl w:ilvl="7" w:tplc="007252D2">
      <w:start w:val="1"/>
      <w:numFmt w:val="bullet"/>
      <w:lvlText w:val="o"/>
      <w:lvlJc w:val="left"/>
      <w:pPr>
        <w:ind w:left="5760" w:hanging="360"/>
      </w:pPr>
      <w:rPr>
        <w:rFonts w:ascii="Courier New" w:hAnsi="Courier New" w:hint="default"/>
      </w:rPr>
    </w:lvl>
    <w:lvl w:ilvl="8" w:tplc="DAFE0576">
      <w:start w:val="1"/>
      <w:numFmt w:val="bullet"/>
      <w:lvlText w:val=""/>
      <w:lvlJc w:val="left"/>
      <w:pPr>
        <w:ind w:left="6480" w:hanging="360"/>
      </w:pPr>
      <w:rPr>
        <w:rFonts w:ascii="Wingdings" w:hAnsi="Wingdings" w:hint="default"/>
      </w:rPr>
    </w:lvl>
  </w:abstractNum>
  <w:abstractNum w:abstractNumId="13" w15:restartNumberingAfterBreak="0">
    <w:nsid w:val="6FF67D0F"/>
    <w:multiLevelType w:val="hybridMultilevel"/>
    <w:tmpl w:val="BB56675A"/>
    <w:lvl w:ilvl="0" w:tplc="AD0AD480">
      <w:numFmt w:val="bullet"/>
      <w:lvlText w:val="-"/>
      <w:lvlJc w:val="left"/>
      <w:pPr>
        <w:ind w:left="405" w:hanging="360"/>
      </w:pPr>
      <w:rPr>
        <w:rFonts w:ascii="Calibri" w:eastAsia="Calibri" w:hAnsi="Calibri" w:cs="Calibri" w:hint="default"/>
      </w:rPr>
    </w:lvl>
    <w:lvl w:ilvl="1" w:tplc="04060003">
      <w:start w:val="1"/>
      <w:numFmt w:val="bullet"/>
      <w:lvlText w:val="o"/>
      <w:lvlJc w:val="left"/>
      <w:pPr>
        <w:ind w:left="1125" w:hanging="360"/>
      </w:pPr>
      <w:rPr>
        <w:rFonts w:ascii="Courier New" w:hAnsi="Courier New" w:cs="Courier New" w:hint="default"/>
      </w:rPr>
    </w:lvl>
    <w:lvl w:ilvl="2" w:tplc="04060005">
      <w:start w:val="1"/>
      <w:numFmt w:val="bullet"/>
      <w:lvlText w:val=""/>
      <w:lvlJc w:val="left"/>
      <w:pPr>
        <w:ind w:left="1845" w:hanging="360"/>
      </w:pPr>
      <w:rPr>
        <w:rFonts w:ascii="Wingdings" w:hAnsi="Wingdings" w:hint="default"/>
      </w:rPr>
    </w:lvl>
    <w:lvl w:ilvl="3" w:tplc="04060001">
      <w:start w:val="1"/>
      <w:numFmt w:val="bullet"/>
      <w:lvlText w:val=""/>
      <w:lvlJc w:val="left"/>
      <w:pPr>
        <w:ind w:left="2565" w:hanging="360"/>
      </w:pPr>
      <w:rPr>
        <w:rFonts w:ascii="Symbol" w:hAnsi="Symbol" w:hint="default"/>
      </w:rPr>
    </w:lvl>
    <w:lvl w:ilvl="4" w:tplc="04060003">
      <w:start w:val="1"/>
      <w:numFmt w:val="bullet"/>
      <w:lvlText w:val="o"/>
      <w:lvlJc w:val="left"/>
      <w:pPr>
        <w:ind w:left="3285" w:hanging="360"/>
      </w:pPr>
      <w:rPr>
        <w:rFonts w:ascii="Courier New" w:hAnsi="Courier New" w:cs="Courier New" w:hint="default"/>
      </w:rPr>
    </w:lvl>
    <w:lvl w:ilvl="5" w:tplc="04060005">
      <w:start w:val="1"/>
      <w:numFmt w:val="bullet"/>
      <w:lvlText w:val=""/>
      <w:lvlJc w:val="left"/>
      <w:pPr>
        <w:ind w:left="4005" w:hanging="360"/>
      </w:pPr>
      <w:rPr>
        <w:rFonts w:ascii="Wingdings" w:hAnsi="Wingdings" w:hint="default"/>
      </w:rPr>
    </w:lvl>
    <w:lvl w:ilvl="6" w:tplc="04060001">
      <w:start w:val="1"/>
      <w:numFmt w:val="bullet"/>
      <w:lvlText w:val=""/>
      <w:lvlJc w:val="left"/>
      <w:pPr>
        <w:ind w:left="4725" w:hanging="360"/>
      </w:pPr>
      <w:rPr>
        <w:rFonts w:ascii="Symbol" w:hAnsi="Symbol" w:hint="default"/>
      </w:rPr>
    </w:lvl>
    <w:lvl w:ilvl="7" w:tplc="04060003">
      <w:start w:val="1"/>
      <w:numFmt w:val="bullet"/>
      <w:lvlText w:val="o"/>
      <w:lvlJc w:val="left"/>
      <w:pPr>
        <w:ind w:left="5445" w:hanging="360"/>
      </w:pPr>
      <w:rPr>
        <w:rFonts w:ascii="Courier New" w:hAnsi="Courier New" w:cs="Courier New" w:hint="default"/>
      </w:rPr>
    </w:lvl>
    <w:lvl w:ilvl="8" w:tplc="04060005">
      <w:start w:val="1"/>
      <w:numFmt w:val="bullet"/>
      <w:lvlText w:val=""/>
      <w:lvlJc w:val="left"/>
      <w:pPr>
        <w:ind w:left="6165" w:hanging="360"/>
      </w:pPr>
      <w:rPr>
        <w:rFonts w:ascii="Wingdings" w:hAnsi="Wingdings" w:hint="default"/>
      </w:rPr>
    </w:lvl>
  </w:abstractNum>
  <w:abstractNum w:abstractNumId="14" w15:restartNumberingAfterBreak="0">
    <w:nsid w:val="74675383"/>
    <w:multiLevelType w:val="hybridMultilevel"/>
    <w:tmpl w:val="4B78B92E"/>
    <w:lvl w:ilvl="0" w:tplc="04060001">
      <w:start w:val="1"/>
      <w:numFmt w:val="bullet"/>
      <w:lvlText w:val=""/>
      <w:lvlJc w:val="left"/>
      <w:pPr>
        <w:ind w:left="720" w:hanging="360"/>
      </w:pPr>
      <w:rPr>
        <w:rFonts w:ascii="Symbol" w:hAnsi="Symbol" w:hint="default"/>
      </w:rPr>
    </w:lvl>
    <w:lvl w:ilvl="1" w:tplc="C584E006">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9914D54"/>
    <w:multiLevelType w:val="hybridMultilevel"/>
    <w:tmpl w:val="70ACF6A2"/>
    <w:lvl w:ilvl="0" w:tplc="31AACDAE">
      <w:start w:val="1"/>
      <w:numFmt w:val="bullet"/>
      <w:lvlText w:val="·"/>
      <w:lvlJc w:val="left"/>
      <w:pPr>
        <w:ind w:left="720" w:hanging="360"/>
      </w:pPr>
      <w:rPr>
        <w:rFonts w:ascii="Symbol" w:hAnsi="Symbol" w:hint="default"/>
      </w:rPr>
    </w:lvl>
    <w:lvl w:ilvl="1" w:tplc="3350EBF8">
      <w:start w:val="1"/>
      <w:numFmt w:val="bullet"/>
      <w:lvlText w:val="o"/>
      <w:lvlJc w:val="left"/>
      <w:pPr>
        <w:ind w:left="1440" w:hanging="360"/>
      </w:pPr>
      <w:rPr>
        <w:rFonts w:ascii="Courier New" w:hAnsi="Courier New" w:hint="default"/>
      </w:rPr>
    </w:lvl>
    <w:lvl w:ilvl="2" w:tplc="248C8724">
      <w:start w:val="1"/>
      <w:numFmt w:val="bullet"/>
      <w:lvlText w:val=""/>
      <w:lvlJc w:val="left"/>
      <w:pPr>
        <w:ind w:left="2160" w:hanging="360"/>
      </w:pPr>
      <w:rPr>
        <w:rFonts w:ascii="Wingdings" w:hAnsi="Wingdings" w:hint="default"/>
      </w:rPr>
    </w:lvl>
    <w:lvl w:ilvl="3" w:tplc="FF4EE59C">
      <w:start w:val="1"/>
      <w:numFmt w:val="bullet"/>
      <w:lvlText w:val=""/>
      <w:lvlJc w:val="left"/>
      <w:pPr>
        <w:ind w:left="2880" w:hanging="360"/>
      </w:pPr>
      <w:rPr>
        <w:rFonts w:ascii="Symbol" w:hAnsi="Symbol" w:hint="default"/>
      </w:rPr>
    </w:lvl>
    <w:lvl w:ilvl="4" w:tplc="3B98B658">
      <w:start w:val="1"/>
      <w:numFmt w:val="bullet"/>
      <w:lvlText w:val="o"/>
      <w:lvlJc w:val="left"/>
      <w:pPr>
        <w:ind w:left="3600" w:hanging="360"/>
      </w:pPr>
      <w:rPr>
        <w:rFonts w:ascii="Courier New" w:hAnsi="Courier New" w:hint="default"/>
      </w:rPr>
    </w:lvl>
    <w:lvl w:ilvl="5" w:tplc="C2C48DA2">
      <w:start w:val="1"/>
      <w:numFmt w:val="bullet"/>
      <w:lvlText w:val=""/>
      <w:lvlJc w:val="left"/>
      <w:pPr>
        <w:ind w:left="4320" w:hanging="360"/>
      </w:pPr>
      <w:rPr>
        <w:rFonts w:ascii="Wingdings" w:hAnsi="Wingdings" w:hint="default"/>
      </w:rPr>
    </w:lvl>
    <w:lvl w:ilvl="6" w:tplc="2B9A18C4">
      <w:start w:val="1"/>
      <w:numFmt w:val="bullet"/>
      <w:lvlText w:val=""/>
      <w:lvlJc w:val="left"/>
      <w:pPr>
        <w:ind w:left="5040" w:hanging="360"/>
      </w:pPr>
      <w:rPr>
        <w:rFonts w:ascii="Symbol" w:hAnsi="Symbol" w:hint="default"/>
      </w:rPr>
    </w:lvl>
    <w:lvl w:ilvl="7" w:tplc="6C0EEE46">
      <w:start w:val="1"/>
      <w:numFmt w:val="bullet"/>
      <w:lvlText w:val="o"/>
      <w:lvlJc w:val="left"/>
      <w:pPr>
        <w:ind w:left="5760" w:hanging="360"/>
      </w:pPr>
      <w:rPr>
        <w:rFonts w:ascii="Courier New" w:hAnsi="Courier New" w:hint="default"/>
      </w:rPr>
    </w:lvl>
    <w:lvl w:ilvl="8" w:tplc="88C0BDC6">
      <w:start w:val="1"/>
      <w:numFmt w:val="bullet"/>
      <w:lvlText w:val=""/>
      <w:lvlJc w:val="left"/>
      <w:pPr>
        <w:ind w:left="6480" w:hanging="360"/>
      </w:pPr>
      <w:rPr>
        <w:rFonts w:ascii="Wingdings" w:hAnsi="Wingdings" w:hint="default"/>
      </w:rPr>
    </w:lvl>
  </w:abstractNum>
  <w:num w:numId="1" w16cid:durableId="410389286">
    <w:abstractNumId w:val="15"/>
  </w:num>
  <w:num w:numId="2" w16cid:durableId="1255017097">
    <w:abstractNumId w:val="3"/>
  </w:num>
  <w:num w:numId="3" w16cid:durableId="109128593">
    <w:abstractNumId w:val="9"/>
  </w:num>
  <w:num w:numId="4" w16cid:durableId="550461534">
    <w:abstractNumId w:val="12"/>
  </w:num>
  <w:num w:numId="5" w16cid:durableId="1737973652">
    <w:abstractNumId w:val="4"/>
  </w:num>
  <w:num w:numId="6" w16cid:durableId="5401783">
    <w:abstractNumId w:val="7"/>
  </w:num>
  <w:num w:numId="7" w16cid:durableId="1874802487">
    <w:abstractNumId w:val="5"/>
  </w:num>
  <w:num w:numId="8" w16cid:durableId="1952515265">
    <w:abstractNumId w:val="6"/>
  </w:num>
  <w:num w:numId="9" w16cid:durableId="2046900721">
    <w:abstractNumId w:val="1"/>
  </w:num>
  <w:num w:numId="10" w16cid:durableId="1514104875">
    <w:abstractNumId w:val="2"/>
  </w:num>
  <w:num w:numId="11" w16cid:durableId="255794350">
    <w:abstractNumId w:val="0"/>
  </w:num>
  <w:num w:numId="12" w16cid:durableId="996301111">
    <w:abstractNumId w:val="13"/>
  </w:num>
  <w:num w:numId="13" w16cid:durableId="1290210275">
    <w:abstractNumId w:val="8"/>
  </w:num>
  <w:num w:numId="14" w16cid:durableId="2098285856">
    <w:abstractNumId w:val="10"/>
  </w:num>
  <w:num w:numId="15" w16cid:durableId="1003513544">
    <w:abstractNumId w:val="14"/>
  </w:num>
  <w:num w:numId="16" w16cid:durableId="16397609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51"/>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B2"/>
    <w:rsid w:val="000036A6"/>
    <w:rsid w:val="00003BFE"/>
    <w:rsid w:val="000143A7"/>
    <w:rsid w:val="00015165"/>
    <w:rsid w:val="0004317F"/>
    <w:rsid w:val="00055B74"/>
    <w:rsid w:val="000812DD"/>
    <w:rsid w:val="00091A90"/>
    <w:rsid w:val="00092242"/>
    <w:rsid w:val="000B1812"/>
    <w:rsid w:val="000B3770"/>
    <w:rsid w:val="000B65D9"/>
    <w:rsid w:val="000C63B1"/>
    <w:rsid w:val="000E5AF1"/>
    <w:rsid w:val="000F0280"/>
    <w:rsid w:val="000F0420"/>
    <w:rsid w:val="000F2E2F"/>
    <w:rsid w:val="000F4FF1"/>
    <w:rsid w:val="000F74D9"/>
    <w:rsid w:val="00114F5B"/>
    <w:rsid w:val="001178AB"/>
    <w:rsid w:val="00123A87"/>
    <w:rsid w:val="00126A7D"/>
    <w:rsid w:val="0013658F"/>
    <w:rsid w:val="00140709"/>
    <w:rsid w:val="00143DE0"/>
    <w:rsid w:val="0015492F"/>
    <w:rsid w:val="00157D8B"/>
    <w:rsid w:val="00161DF9"/>
    <w:rsid w:val="001716F9"/>
    <w:rsid w:val="001742E3"/>
    <w:rsid w:val="001753FF"/>
    <w:rsid w:val="0017777E"/>
    <w:rsid w:val="00185BF7"/>
    <w:rsid w:val="001A2601"/>
    <w:rsid w:val="001A7B79"/>
    <w:rsid w:val="001B39AB"/>
    <w:rsid w:val="001B6B90"/>
    <w:rsid w:val="001B7033"/>
    <w:rsid w:val="001C05CD"/>
    <w:rsid w:val="001C0CF0"/>
    <w:rsid w:val="001E2CAB"/>
    <w:rsid w:val="001E3A41"/>
    <w:rsid w:val="001E41E2"/>
    <w:rsid w:val="001E535B"/>
    <w:rsid w:val="001F2F3F"/>
    <w:rsid w:val="001F6A6C"/>
    <w:rsid w:val="00204903"/>
    <w:rsid w:val="00206598"/>
    <w:rsid w:val="00210B04"/>
    <w:rsid w:val="002167A0"/>
    <w:rsid w:val="0022382C"/>
    <w:rsid w:val="0022485B"/>
    <w:rsid w:val="002264B1"/>
    <w:rsid w:val="0023063F"/>
    <w:rsid w:val="00234506"/>
    <w:rsid w:val="00256EDC"/>
    <w:rsid w:val="00265122"/>
    <w:rsid w:val="00265F47"/>
    <w:rsid w:val="002667E5"/>
    <w:rsid w:val="002708A8"/>
    <w:rsid w:val="00282628"/>
    <w:rsid w:val="0029091A"/>
    <w:rsid w:val="00290F9E"/>
    <w:rsid w:val="00294540"/>
    <w:rsid w:val="002973BA"/>
    <w:rsid w:val="0029755F"/>
    <w:rsid w:val="002977C3"/>
    <w:rsid w:val="002A2B42"/>
    <w:rsid w:val="002A5279"/>
    <w:rsid w:val="002A74C7"/>
    <w:rsid w:val="002B0117"/>
    <w:rsid w:val="002C4F95"/>
    <w:rsid w:val="002C60E0"/>
    <w:rsid w:val="002C7B95"/>
    <w:rsid w:val="002D296E"/>
    <w:rsid w:val="002D39D5"/>
    <w:rsid w:val="002E1FF4"/>
    <w:rsid w:val="002E6BFF"/>
    <w:rsid w:val="002E71CD"/>
    <w:rsid w:val="002E7A58"/>
    <w:rsid w:val="002F2BEE"/>
    <w:rsid w:val="002F46A5"/>
    <w:rsid w:val="002F7A8A"/>
    <w:rsid w:val="00303A91"/>
    <w:rsid w:val="003112B6"/>
    <w:rsid w:val="00311905"/>
    <w:rsid w:val="00320B08"/>
    <w:rsid w:val="003213FB"/>
    <w:rsid w:val="00322DBC"/>
    <w:rsid w:val="00322E76"/>
    <w:rsid w:val="003369A5"/>
    <w:rsid w:val="0034547B"/>
    <w:rsid w:val="00345860"/>
    <w:rsid w:val="00351D9F"/>
    <w:rsid w:val="00352190"/>
    <w:rsid w:val="003578DF"/>
    <w:rsid w:val="003578E5"/>
    <w:rsid w:val="00363706"/>
    <w:rsid w:val="003701AB"/>
    <w:rsid w:val="003707F9"/>
    <w:rsid w:val="00384126"/>
    <w:rsid w:val="00393860"/>
    <w:rsid w:val="00393C4A"/>
    <w:rsid w:val="0039796F"/>
    <w:rsid w:val="003A778E"/>
    <w:rsid w:val="003B04EC"/>
    <w:rsid w:val="003C0DD8"/>
    <w:rsid w:val="003C2F60"/>
    <w:rsid w:val="003D167D"/>
    <w:rsid w:val="003D29D4"/>
    <w:rsid w:val="003D709D"/>
    <w:rsid w:val="003E13E7"/>
    <w:rsid w:val="003E2C7C"/>
    <w:rsid w:val="003E636F"/>
    <w:rsid w:val="003F7337"/>
    <w:rsid w:val="00401FAA"/>
    <w:rsid w:val="00402917"/>
    <w:rsid w:val="00442C16"/>
    <w:rsid w:val="004477DA"/>
    <w:rsid w:val="004568D3"/>
    <w:rsid w:val="00457825"/>
    <w:rsid w:val="00482179"/>
    <w:rsid w:val="00485873"/>
    <w:rsid w:val="004A383F"/>
    <w:rsid w:val="004A3DA2"/>
    <w:rsid w:val="004B6C44"/>
    <w:rsid w:val="004B7051"/>
    <w:rsid w:val="004C0121"/>
    <w:rsid w:val="004D3F5F"/>
    <w:rsid w:val="004D6977"/>
    <w:rsid w:val="004E0245"/>
    <w:rsid w:val="004E3759"/>
    <w:rsid w:val="004E647B"/>
    <w:rsid w:val="004E6657"/>
    <w:rsid w:val="004E7285"/>
    <w:rsid w:val="004F1F45"/>
    <w:rsid w:val="00501902"/>
    <w:rsid w:val="00516EC0"/>
    <w:rsid w:val="005273D8"/>
    <w:rsid w:val="005300C7"/>
    <w:rsid w:val="00530711"/>
    <w:rsid w:val="00531A76"/>
    <w:rsid w:val="00535949"/>
    <w:rsid w:val="0054063B"/>
    <w:rsid w:val="005411AE"/>
    <w:rsid w:val="005420A4"/>
    <w:rsid w:val="0054620F"/>
    <w:rsid w:val="00550631"/>
    <w:rsid w:val="00554C9A"/>
    <w:rsid w:val="00562EF5"/>
    <w:rsid w:val="0057676C"/>
    <w:rsid w:val="00593572"/>
    <w:rsid w:val="00597268"/>
    <w:rsid w:val="005A2D4C"/>
    <w:rsid w:val="005A418A"/>
    <w:rsid w:val="005C630C"/>
    <w:rsid w:val="005D0CD0"/>
    <w:rsid w:val="005D0D92"/>
    <w:rsid w:val="005D133A"/>
    <w:rsid w:val="005E3191"/>
    <w:rsid w:val="005E69D0"/>
    <w:rsid w:val="005F0911"/>
    <w:rsid w:val="005F1912"/>
    <w:rsid w:val="00600927"/>
    <w:rsid w:val="00611E6C"/>
    <w:rsid w:val="00612D14"/>
    <w:rsid w:val="006132E8"/>
    <w:rsid w:val="006307EC"/>
    <w:rsid w:val="00637397"/>
    <w:rsid w:val="006405BF"/>
    <w:rsid w:val="00641EBF"/>
    <w:rsid w:val="00644C8B"/>
    <w:rsid w:val="00652364"/>
    <w:rsid w:val="006553B4"/>
    <w:rsid w:val="0065794D"/>
    <w:rsid w:val="006665EC"/>
    <w:rsid w:val="00667E39"/>
    <w:rsid w:val="00670540"/>
    <w:rsid w:val="00674B8E"/>
    <w:rsid w:val="00677A11"/>
    <w:rsid w:val="00681212"/>
    <w:rsid w:val="00682C76"/>
    <w:rsid w:val="00683ABC"/>
    <w:rsid w:val="00690EF5"/>
    <w:rsid w:val="00691B3C"/>
    <w:rsid w:val="006974FA"/>
    <w:rsid w:val="00697662"/>
    <w:rsid w:val="006A19F7"/>
    <w:rsid w:val="006A4F35"/>
    <w:rsid w:val="006B3897"/>
    <w:rsid w:val="006B546D"/>
    <w:rsid w:val="006C191F"/>
    <w:rsid w:val="006C49B0"/>
    <w:rsid w:val="006C5170"/>
    <w:rsid w:val="006C55B0"/>
    <w:rsid w:val="006D37C4"/>
    <w:rsid w:val="006D39D4"/>
    <w:rsid w:val="006F35CF"/>
    <w:rsid w:val="00700B76"/>
    <w:rsid w:val="00701AB1"/>
    <w:rsid w:val="00706441"/>
    <w:rsid w:val="0071009D"/>
    <w:rsid w:val="007110C2"/>
    <w:rsid w:val="007132DF"/>
    <w:rsid w:val="00716B2A"/>
    <w:rsid w:val="00717FDA"/>
    <w:rsid w:val="00720C40"/>
    <w:rsid w:val="007228D2"/>
    <w:rsid w:val="00723042"/>
    <w:rsid w:val="0072552C"/>
    <w:rsid w:val="0072621A"/>
    <w:rsid w:val="00726325"/>
    <w:rsid w:val="00731426"/>
    <w:rsid w:val="0073321D"/>
    <w:rsid w:val="00735AC2"/>
    <w:rsid w:val="00755FAF"/>
    <w:rsid w:val="00770F60"/>
    <w:rsid w:val="00777C17"/>
    <w:rsid w:val="00784A9E"/>
    <w:rsid w:val="00797904"/>
    <w:rsid w:val="007A0759"/>
    <w:rsid w:val="007A47BC"/>
    <w:rsid w:val="007B0D8F"/>
    <w:rsid w:val="007C0511"/>
    <w:rsid w:val="007C1343"/>
    <w:rsid w:val="007C6D42"/>
    <w:rsid w:val="007F19C0"/>
    <w:rsid w:val="007F4FB2"/>
    <w:rsid w:val="00802C0E"/>
    <w:rsid w:val="00810D87"/>
    <w:rsid w:val="008148EB"/>
    <w:rsid w:val="00820377"/>
    <w:rsid w:val="0082378D"/>
    <w:rsid w:val="008271BC"/>
    <w:rsid w:val="008347A7"/>
    <w:rsid w:val="0084560B"/>
    <w:rsid w:val="00847B0C"/>
    <w:rsid w:val="00847C6D"/>
    <w:rsid w:val="0085207F"/>
    <w:rsid w:val="00853891"/>
    <w:rsid w:val="00861C23"/>
    <w:rsid w:val="008628DD"/>
    <w:rsid w:val="0086414D"/>
    <w:rsid w:val="00864169"/>
    <w:rsid w:val="008642F5"/>
    <w:rsid w:val="00875307"/>
    <w:rsid w:val="00883E8A"/>
    <w:rsid w:val="0089479F"/>
    <w:rsid w:val="00896065"/>
    <w:rsid w:val="008A6E0B"/>
    <w:rsid w:val="008B27C6"/>
    <w:rsid w:val="008B50EC"/>
    <w:rsid w:val="008B74CB"/>
    <w:rsid w:val="008C2A43"/>
    <w:rsid w:val="008D6B4B"/>
    <w:rsid w:val="008E6EE1"/>
    <w:rsid w:val="008F0242"/>
    <w:rsid w:val="008F5EE0"/>
    <w:rsid w:val="008F5F45"/>
    <w:rsid w:val="009024E3"/>
    <w:rsid w:val="00912227"/>
    <w:rsid w:val="009162F2"/>
    <w:rsid w:val="00931358"/>
    <w:rsid w:val="0093674D"/>
    <w:rsid w:val="00937E08"/>
    <w:rsid w:val="00947927"/>
    <w:rsid w:val="00947DA5"/>
    <w:rsid w:val="00950230"/>
    <w:rsid w:val="009538AF"/>
    <w:rsid w:val="0096081B"/>
    <w:rsid w:val="00960FBA"/>
    <w:rsid w:val="009673BD"/>
    <w:rsid w:val="009702CB"/>
    <w:rsid w:val="00973ABD"/>
    <w:rsid w:val="00977601"/>
    <w:rsid w:val="00977D47"/>
    <w:rsid w:val="00982176"/>
    <w:rsid w:val="00984F82"/>
    <w:rsid w:val="00997739"/>
    <w:rsid w:val="00997F51"/>
    <w:rsid w:val="009A19F3"/>
    <w:rsid w:val="009A3262"/>
    <w:rsid w:val="009A377A"/>
    <w:rsid w:val="009D1C49"/>
    <w:rsid w:val="009D5020"/>
    <w:rsid w:val="009D73FC"/>
    <w:rsid w:val="009E0125"/>
    <w:rsid w:val="009E0ACB"/>
    <w:rsid w:val="009E5174"/>
    <w:rsid w:val="009E584E"/>
    <w:rsid w:val="009F1459"/>
    <w:rsid w:val="009F2A94"/>
    <w:rsid w:val="009F4AAA"/>
    <w:rsid w:val="00A0354C"/>
    <w:rsid w:val="00A060E0"/>
    <w:rsid w:val="00A066F9"/>
    <w:rsid w:val="00A06E64"/>
    <w:rsid w:val="00A12318"/>
    <w:rsid w:val="00A159B2"/>
    <w:rsid w:val="00A1604B"/>
    <w:rsid w:val="00A26919"/>
    <w:rsid w:val="00A302CB"/>
    <w:rsid w:val="00A36672"/>
    <w:rsid w:val="00A44FA9"/>
    <w:rsid w:val="00A46677"/>
    <w:rsid w:val="00A540BF"/>
    <w:rsid w:val="00A557A1"/>
    <w:rsid w:val="00A71E22"/>
    <w:rsid w:val="00A9060F"/>
    <w:rsid w:val="00A95B83"/>
    <w:rsid w:val="00AA1AA3"/>
    <w:rsid w:val="00AA2CA1"/>
    <w:rsid w:val="00AC4F96"/>
    <w:rsid w:val="00AE3DB3"/>
    <w:rsid w:val="00B11DAB"/>
    <w:rsid w:val="00B200DD"/>
    <w:rsid w:val="00B2353D"/>
    <w:rsid w:val="00B36137"/>
    <w:rsid w:val="00B518B9"/>
    <w:rsid w:val="00B52851"/>
    <w:rsid w:val="00B52D93"/>
    <w:rsid w:val="00B5423F"/>
    <w:rsid w:val="00B636D8"/>
    <w:rsid w:val="00B63F3A"/>
    <w:rsid w:val="00B64676"/>
    <w:rsid w:val="00B6790A"/>
    <w:rsid w:val="00B67B01"/>
    <w:rsid w:val="00B70FB1"/>
    <w:rsid w:val="00B73DAE"/>
    <w:rsid w:val="00B8439C"/>
    <w:rsid w:val="00B8603A"/>
    <w:rsid w:val="00B91ADF"/>
    <w:rsid w:val="00B923D1"/>
    <w:rsid w:val="00B92EE3"/>
    <w:rsid w:val="00B960F9"/>
    <w:rsid w:val="00BB3593"/>
    <w:rsid w:val="00BB6FED"/>
    <w:rsid w:val="00BC4F2F"/>
    <w:rsid w:val="00BD3A82"/>
    <w:rsid w:val="00BD43E8"/>
    <w:rsid w:val="00BE0D90"/>
    <w:rsid w:val="00BE1736"/>
    <w:rsid w:val="00BE6704"/>
    <w:rsid w:val="00BF7F36"/>
    <w:rsid w:val="00C00FBF"/>
    <w:rsid w:val="00C02E24"/>
    <w:rsid w:val="00C0715D"/>
    <w:rsid w:val="00C124D7"/>
    <w:rsid w:val="00C31321"/>
    <w:rsid w:val="00C35A70"/>
    <w:rsid w:val="00C47F56"/>
    <w:rsid w:val="00C5367D"/>
    <w:rsid w:val="00C702D1"/>
    <w:rsid w:val="00C7203F"/>
    <w:rsid w:val="00C72FFA"/>
    <w:rsid w:val="00C778A3"/>
    <w:rsid w:val="00C911A5"/>
    <w:rsid w:val="00C91AF1"/>
    <w:rsid w:val="00C94152"/>
    <w:rsid w:val="00CA442F"/>
    <w:rsid w:val="00CB3AA1"/>
    <w:rsid w:val="00CB72A5"/>
    <w:rsid w:val="00CB7E28"/>
    <w:rsid w:val="00CC05AE"/>
    <w:rsid w:val="00CC5328"/>
    <w:rsid w:val="00CC7755"/>
    <w:rsid w:val="00CD542A"/>
    <w:rsid w:val="00CE2DA1"/>
    <w:rsid w:val="00CE7637"/>
    <w:rsid w:val="00CF4344"/>
    <w:rsid w:val="00D0070C"/>
    <w:rsid w:val="00D15503"/>
    <w:rsid w:val="00D20118"/>
    <w:rsid w:val="00D328DB"/>
    <w:rsid w:val="00D340B9"/>
    <w:rsid w:val="00D47CFB"/>
    <w:rsid w:val="00D51FC4"/>
    <w:rsid w:val="00D62D8E"/>
    <w:rsid w:val="00D66E84"/>
    <w:rsid w:val="00D7075A"/>
    <w:rsid w:val="00D80B82"/>
    <w:rsid w:val="00D85301"/>
    <w:rsid w:val="00DA0090"/>
    <w:rsid w:val="00DA1618"/>
    <w:rsid w:val="00DA6D14"/>
    <w:rsid w:val="00DA78C7"/>
    <w:rsid w:val="00DB07DB"/>
    <w:rsid w:val="00DB22FD"/>
    <w:rsid w:val="00DC3835"/>
    <w:rsid w:val="00DD1983"/>
    <w:rsid w:val="00DD271A"/>
    <w:rsid w:val="00DD7E36"/>
    <w:rsid w:val="00DE07AA"/>
    <w:rsid w:val="00DF127F"/>
    <w:rsid w:val="00DF2CE9"/>
    <w:rsid w:val="00DF49DF"/>
    <w:rsid w:val="00E00547"/>
    <w:rsid w:val="00E24C86"/>
    <w:rsid w:val="00E2633A"/>
    <w:rsid w:val="00E3143C"/>
    <w:rsid w:val="00E41F1A"/>
    <w:rsid w:val="00E4732B"/>
    <w:rsid w:val="00E633E4"/>
    <w:rsid w:val="00E70E27"/>
    <w:rsid w:val="00E72989"/>
    <w:rsid w:val="00E844A2"/>
    <w:rsid w:val="00E90071"/>
    <w:rsid w:val="00E9278C"/>
    <w:rsid w:val="00EA1C37"/>
    <w:rsid w:val="00EA64FA"/>
    <w:rsid w:val="00EC0B0E"/>
    <w:rsid w:val="00EE040E"/>
    <w:rsid w:val="00EE2002"/>
    <w:rsid w:val="00EE36FB"/>
    <w:rsid w:val="00EE59AF"/>
    <w:rsid w:val="00F0275D"/>
    <w:rsid w:val="00F21A2F"/>
    <w:rsid w:val="00F21DFF"/>
    <w:rsid w:val="00F2607F"/>
    <w:rsid w:val="00F32B35"/>
    <w:rsid w:val="00F3358A"/>
    <w:rsid w:val="00F35A2A"/>
    <w:rsid w:val="00F36EDD"/>
    <w:rsid w:val="00F50F9D"/>
    <w:rsid w:val="00F542CF"/>
    <w:rsid w:val="00F63996"/>
    <w:rsid w:val="00FA780F"/>
    <w:rsid w:val="00FB2496"/>
    <w:rsid w:val="00FB3C6F"/>
    <w:rsid w:val="00FC176C"/>
    <w:rsid w:val="00FC78A8"/>
    <w:rsid w:val="00FD2368"/>
    <w:rsid w:val="00FF428F"/>
    <w:rsid w:val="00FF7EBC"/>
    <w:rsid w:val="010C19A8"/>
    <w:rsid w:val="01595A8B"/>
    <w:rsid w:val="02088833"/>
    <w:rsid w:val="02F8EDF3"/>
    <w:rsid w:val="03BE9EF8"/>
    <w:rsid w:val="04B8C5CE"/>
    <w:rsid w:val="04E654C7"/>
    <w:rsid w:val="052E18B9"/>
    <w:rsid w:val="058DAB05"/>
    <w:rsid w:val="06198FB1"/>
    <w:rsid w:val="06A43D09"/>
    <w:rsid w:val="0774F821"/>
    <w:rsid w:val="08A60321"/>
    <w:rsid w:val="090218D4"/>
    <w:rsid w:val="097444A3"/>
    <w:rsid w:val="0A9948B2"/>
    <w:rsid w:val="0AAF9219"/>
    <w:rsid w:val="0AC6EF99"/>
    <w:rsid w:val="0B3F7077"/>
    <w:rsid w:val="0B71BDC7"/>
    <w:rsid w:val="0C926C44"/>
    <w:rsid w:val="0D6EBC43"/>
    <w:rsid w:val="0DC055F5"/>
    <w:rsid w:val="0DD543F8"/>
    <w:rsid w:val="0E71F05A"/>
    <w:rsid w:val="0E99D552"/>
    <w:rsid w:val="0EEBA2CB"/>
    <w:rsid w:val="0EF7C748"/>
    <w:rsid w:val="0FD23F4F"/>
    <w:rsid w:val="0FF2B703"/>
    <w:rsid w:val="10A4D2F5"/>
    <w:rsid w:val="10C91CBB"/>
    <w:rsid w:val="11091515"/>
    <w:rsid w:val="111DB0EF"/>
    <w:rsid w:val="119BC9CB"/>
    <w:rsid w:val="11B72D54"/>
    <w:rsid w:val="11D74F79"/>
    <w:rsid w:val="11FA3CE3"/>
    <w:rsid w:val="1308D5A8"/>
    <w:rsid w:val="138ADA20"/>
    <w:rsid w:val="13DA8539"/>
    <w:rsid w:val="13ED8335"/>
    <w:rsid w:val="154EB1C3"/>
    <w:rsid w:val="15895396"/>
    <w:rsid w:val="16394E8A"/>
    <w:rsid w:val="166D1AF4"/>
    <w:rsid w:val="168B42A5"/>
    <w:rsid w:val="17AA59EC"/>
    <w:rsid w:val="183DE5DD"/>
    <w:rsid w:val="19CA9289"/>
    <w:rsid w:val="1B38C110"/>
    <w:rsid w:val="1BB56C41"/>
    <w:rsid w:val="1C0F2AF1"/>
    <w:rsid w:val="1C63DCED"/>
    <w:rsid w:val="1C770930"/>
    <w:rsid w:val="1DE9873F"/>
    <w:rsid w:val="1F4DFEA0"/>
    <w:rsid w:val="1F8557A0"/>
    <w:rsid w:val="1F8DB61E"/>
    <w:rsid w:val="1FB4A0D0"/>
    <w:rsid w:val="20133762"/>
    <w:rsid w:val="2197D083"/>
    <w:rsid w:val="21CFDF42"/>
    <w:rsid w:val="21FE1824"/>
    <w:rsid w:val="222ECB81"/>
    <w:rsid w:val="22C2F6C6"/>
    <w:rsid w:val="22E6E73C"/>
    <w:rsid w:val="25A5CD00"/>
    <w:rsid w:val="264B95A0"/>
    <w:rsid w:val="28583E4F"/>
    <w:rsid w:val="289879DC"/>
    <w:rsid w:val="28F0E4D7"/>
    <w:rsid w:val="2A3C9999"/>
    <w:rsid w:val="2AFC77F2"/>
    <w:rsid w:val="2B713045"/>
    <w:rsid w:val="2BA0B5BB"/>
    <w:rsid w:val="2C2AF22E"/>
    <w:rsid w:val="2C49ACFC"/>
    <w:rsid w:val="2C9B4870"/>
    <w:rsid w:val="2D3C861C"/>
    <w:rsid w:val="30E920AB"/>
    <w:rsid w:val="31CBE65D"/>
    <w:rsid w:val="31D11615"/>
    <w:rsid w:val="32987B7E"/>
    <w:rsid w:val="32C3C1D8"/>
    <w:rsid w:val="330D6409"/>
    <w:rsid w:val="332CDFD2"/>
    <w:rsid w:val="33462DA7"/>
    <w:rsid w:val="336224A1"/>
    <w:rsid w:val="338F861F"/>
    <w:rsid w:val="343F6D9A"/>
    <w:rsid w:val="34537FD1"/>
    <w:rsid w:val="34E39272"/>
    <w:rsid w:val="34EC2408"/>
    <w:rsid w:val="34FC52E5"/>
    <w:rsid w:val="35A75EDB"/>
    <w:rsid w:val="35BF449F"/>
    <w:rsid w:val="35D9F3D0"/>
    <w:rsid w:val="364DC2D7"/>
    <w:rsid w:val="365B8327"/>
    <w:rsid w:val="36C3125E"/>
    <w:rsid w:val="36F5A7E9"/>
    <w:rsid w:val="370EA9D6"/>
    <w:rsid w:val="376C3217"/>
    <w:rsid w:val="377E0A9E"/>
    <w:rsid w:val="3886DA70"/>
    <w:rsid w:val="3CC6CF91"/>
    <w:rsid w:val="3CF6A35D"/>
    <w:rsid w:val="3CFA1329"/>
    <w:rsid w:val="3CFDA710"/>
    <w:rsid w:val="3D1D4008"/>
    <w:rsid w:val="3DCD3AFC"/>
    <w:rsid w:val="3E8368FD"/>
    <w:rsid w:val="3F46B1B0"/>
    <w:rsid w:val="403F058C"/>
    <w:rsid w:val="40760CFB"/>
    <w:rsid w:val="40D18965"/>
    <w:rsid w:val="40F8B641"/>
    <w:rsid w:val="41D4E7D8"/>
    <w:rsid w:val="42C055CB"/>
    <w:rsid w:val="42EC7D8F"/>
    <w:rsid w:val="430CDB34"/>
    <w:rsid w:val="43315CAA"/>
    <w:rsid w:val="438C818C"/>
    <w:rsid w:val="43B6B6C9"/>
    <w:rsid w:val="43C4D3F6"/>
    <w:rsid w:val="43E60934"/>
    <w:rsid w:val="43EBBFD7"/>
    <w:rsid w:val="4425095C"/>
    <w:rsid w:val="44A0D43D"/>
    <w:rsid w:val="44F0C868"/>
    <w:rsid w:val="457FC6D5"/>
    <w:rsid w:val="46951EB3"/>
    <w:rsid w:val="479EFB8E"/>
    <w:rsid w:val="47D2A378"/>
    <w:rsid w:val="4839EA27"/>
    <w:rsid w:val="4953B5A2"/>
    <w:rsid w:val="499B3897"/>
    <w:rsid w:val="49CCBF75"/>
    <w:rsid w:val="4C6DC354"/>
    <w:rsid w:val="4D23DE34"/>
    <w:rsid w:val="4E057AF3"/>
    <w:rsid w:val="4E3D9DEE"/>
    <w:rsid w:val="4EC91C7F"/>
    <w:rsid w:val="4ECFABA9"/>
    <w:rsid w:val="4EF732DF"/>
    <w:rsid w:val="4F0E7AB9"/>
    <w:rsid w:val="4FAE6D22"/>
    <w:rsid w:val="504B22B9"/>
    <w:rsid w:val="50FDDB1C"/>
    <w:rsid w:val="523D6E62"/>
    <w:rsid w:val="5299AB7D"/>
    <w:rsid w:val="5366F66E"/>
    <w:rsid w:val="53E60DFC"/>
    <w:rsid w:val="546C1157"/>
    <w:rsid w:val="553E32B2"/>
    <w:rsid w:val="55D01DB7"/>
    <w:rsid w:val="55EA0CB2"/>
    <w:rsid w:val="5681D83F"/>
    <w:rsid w:val="5697F52E"/>
    <w:rsid w:val="56B33003"/>
    <w:rsid w:val="573ECFAD"/>
    <w:rsid w:val="577FEEFE"/>
    <w:rsid w:val="58261C72"/>
    <w:rsid w:val="59298E33"/>
    <w:rsid w:val="59AB38F3"/>
    <w:rsid w:val="5A11A315"/>
    <w:rsid w:val="5B528D47"/>
    <w:rsid w:val="5C739069"/>
    <w:rsid w:val="601D9D88"/>
    <w:rsid w:val="604ACFB0"/>
    <w:rsid w:val="622B7627"/>
    <w:rsid w:val="6312821A"/>
    <w:rsid w:val="6336D9DB"/>
    <w:rsid w:val="646ACE63"/>
    <w:rsid w:val="653F629B"/>
    <w:rsid w:val="66B334E9"/>
    <w:rsid w:val="67139C58"/>
    <w:rsid w:val="67C80240"/>
    <w:rsid w:val="6861477A"/>
    <w:rsid w:val="68D8AA61"/>
    <w:rsid w:val="6960BD25"/>
    <w:rsid w:val="69A61B5F"/>
    <w:rsid w:val="69FD17DB"/>
    <w:rsid w:val="6A25A61C"/>
    <w:rsid w:val="6A378E7D"/>
    <w:rsid w:val="6B41EBC0"/>
    <w:rsid w:val="6B709E97"/>
    <w:rsid w:val="6B84C647"/>
    <w:rsid w:val="6B97B731"/>
    <w:rsid w:val="6BBDFFD9"/>
    <w:rsid w:val="6BC1767D"/>
    <w:rsid w:val="6BC856C8"/>
    <w:rsid w:val="6DC0F6A6"/>
    <w:rsid w:val="6DDF1C08"/>
    <w:rsid w:val="6DE4B391"/>
    <w:rsid w:val="6E423382"/>
    <w:rsid w:val="6EF9173F"/>
    <w:rsid w:val="6F5237F6"/>
    <w:rsid w:val="6FDE03E3"/>
    <w:rsid w:val="714AD0A9"/>
    <w:rsid w:val="7169F1F6"/>
    <w:rsid w:val="72051F38"/>
    <w:rsid w:val="729EB806"/>
    <w:rsid w:val="740E8195"/>
    <w:rsid w:val="756858C3"/>
    <w:rsid w:val="76962D4B"/>
    <w:rsid w:val="77905875"/>
    <w:rsid w:val="77B345DF"/>
    <w:rsid w:val="78038083"/>
    <w:rsid w:val="78F7A31E"/>
    <w:rsid w:val="796B2E37"/>
    <w:rsid w:val="7A44E954"/>
    <w:rsid w:val="7AAD10A3"/>
    <w:rsid w:val="7AC359E4"/>
    <w:rsid w:val="7BBEF303"/>
    <w:rsid w:val="7BDF87CD"/>
    <w:rsid w:val="7C404033"/>
    <w:rsid w:val="7C8F64B7"/>
    <w:rsid w:val="7CC6DA2C"/>
    <w:rsid w:val="7D4F5D73"/>
    <w:rsid w:val="7D736AA8"/>
    <w:rsid w:val="7D773A07"/>
    <w:rsid w:val="7DF731A4"/>
    <w:rsid w:val="7E09B2C4"/>
    <w:rsid w:val="7E102B54"/>
    <w:rsid w:val="7F0F3B09"/>
    <w:rsid w:val="7FD045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B3DDA"/>
  <w15:chartTrackingRefBased/>
  <w15:docId w15:val="{9BF1C159-6055-4646-8345-08C93DED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Overskrift1">
    <w:name w:val="heading 1"/>
    <w:basedOn w:val="Normal"/>
    <w:next w:val="Normal"/>
    <w:link w:val="Overskrift1Tegn"/>
    <w:uiPriority w:val="9"/>
    <w:qFormat/>
    <w:rsid w:val="00C941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62EF5"/>
    <w:pPr>
      <w:keepNext/>
      <w:keepLines/>
      <w:spacing w:before="40" w:after="0"/>
      <w:outlineLvl w:val="1"/>
    </w:pPr>
    <w:rPr>
      <w:rFonts w:asciiTheme="majorHAnsi" w:eastAsiaTheme="majorEastAsia" w:hAnsiTheme="majorHAnsi" w:cstheme="majorBidi"/>
      <w:color w:val="2E74B5" w:themeColor="accent1" w:themeShade="BF"/>
      <w:sz w:val="26"/>
      <w:szCs w:val="26"/>
      <w:lang w:val="da-DK"/>
    </w:rPr>
  </w:style>
  <w:style w:type="paragraph" w:styleId="Overskrift3">
    <w:name w:val="heading 3"/>
    <w:basedOn w:val="Normal"/>
    <w:next w:val="Normal"/>
    <w:link w:val="Overskrift3Tegn"/>
    <w:uiPriority w:val="9"/>
    <w:unhideWhenUsed/>
    <w:qFormat/>
    <w:rsid w:val="001E41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84F82"/>
    <w:pPr>
      <w:ind w:left="720"/>
      <w:contextualSpacing/>
    </w:pPr>
  </w:style>
  <w:style w:type="table" w:styleId="Tabel-Gitter">
    <w:name w:val="Table Grid"/>
    <w:basedOn w:val="Tabel-Normal"/>
    <w:uiPriority w:val="39"/>
    <w:rsid w:val="003A7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273D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73D8"/>
    <w:rPr>
      <w:lang w:val="en-US"/>
    </w:rPr>
  </w:style>
  <w:style w:type="paragraph" w:styleId="Sidefod">
    <w:name w:val="footer"/>
    <w:basedOn w:val="Normal"/>
    <w:link w:val="SidefodTegn"/>
    <w:uiPriority w:val="99"/>
    <w:unhideWhenUsed/>
    <w:rsid w:val="005273D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73D8"/>
    <w:rPr>
      <w:lang w:val="en-US"/>
    </w:rPr>
  </w:style>
  <w:style w:type="character" w:customStyle="1" w:styleId="stknr">
    <w:name w:val="stknr"/>
    <w:basedOn w:val="Standardskrifttypeiafsnit"/>
    <w:rsid w:val="00501902"/>
  </w:style>
  <w:style w:type="paragraph" w:styleId="Markeringsbobletekst">
    <w:name w:val="Balloon Text"/>
    <w:basedOn w:val="Normal"/>
    <w:link w:val="MarkeringsbobletekstTegn"/>
    <w:uiPriority w:val="99"/>
    <w:semiHidden/>
    <w:unhideWhenUsed/>
    <w:rsid w:val="00AA1A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A1AA3"/>
    <w:rPr>
      <w:rFonts w:ascii="Segoe UI" w:hAnsi="Segoe UI" w:cs="Segoe UI"/>
      <w:sz w:val="18"/>
      <w:szCs w:val="18"/>
      <w:lang w:val="en-US"/>
    </w:rPr>
  </w:style>
  <w:style w:type="character" w:customStyle="1" w:styleId="Overskrift1Tegn">
    <w:name w:val="Overskrift 1 Tegn"/>
    <w:basedOn w:val="Standardskrifttypeiafsnit"/>
    <w:link w:val="Overskrift1"/>
    <w:uiPriority w:val="9"/>
    <w:rsid w:val="00C94152"/>
    <w:rPr>
      <w:rFonts w:asciiTheme="majorHAnsi" w:eastAsiaTheme="majorEastAsia" w:hAnsiTheme="majorHAnsi" w:cstheme="majorBidi"/>
      <w:color w:val="2E74B5" w:themeColor="accent1" w:themeShade="BF"/>
      <w:sz w:val="32"/>
      <w:szCs w:val="32"/>
      <w:lang w:val="en-US"/>
    </w:rPr>
  </w:style>
  <w:style w:type="paragraph" w:styleId="Brdtekst">
    <w:name w:val="Body Text"/>
    <w:basedOn w:val="Normal"/>
    <w:link w:val="BrdtekstTegn"/>
    <w:uiPriority w:val="1"/>
    <w:rsid w:val="00977D47"/>
    <w:pPr>
      <w:spacing w:after="200" w:line="288" w:lineRule="auto"/>
      <w:ind w:left="20"/>
    </w:pPr>
    <w:rPr>
      <w:rFonts w:eastAsiaTheme="minorEastAsia"/>
      <w:sz w:val="17"/>
      <w:szCs w:val="17"/>
      <w:lang w:val="da-DK"/>
    </w:rPr>
  </w:style>
  <w:style w:type="character" w:customStyle="1" w:styleId="BrdtekstTegn">
    <w:name w:val="Brødtekst Tegn"/>
    <w:basedOn w:val="Standardskrifttypeiafsnit"/>
    <w:link w:val="Brdtekst"/>
    <w:uiPriority w:val="1"/>
    <w:rsid w:val="00977D47"/>
    <w:rPr>
      <w:rFonts w:eastAsiaTheme="minorEastAsia"/>
      <w:sz w:val="17"/>
      <w:szCs w:val="17"/>
    </w:rPr>
  </w:style>
  <w:style w:type="paragraph" w:styleId="Overskrift">
    <w:name w:val="TOC Heading"/>
    <w:basedOn w:val="Overskrift1"/>
    <w:next w:val="Normal"/>
    <w:uiPriority w:val="39"/>
    <w:unhideWhenUsed/>
    <w:qFormat/>
    <w:rsid w:val="009F4AAA"/>
    <w:pPr>
      <w:outlineLvl w:val="9"/>
    </w:pPr>
    <w:rPr>
      <w:lang w:val="da-DK" w:eastAsia="da-DK"/>
    </w:rPr>
  </w:style>
  <w:style w:type="paragraph" w:styleId="Indholdsfortegnelse1">
    <w:name w:val="toc 1"/>
    <w:basedOn w:val="Normal"/>
    <w:next w:val="Normal"/>
    <w:autoRedefine/>
    <w:uiPriority w:val="39"/>
    <w:unhideWhenUsed/>
    <w:rsid w:val="009F4AAA"/>
    <w:pPr>
      <w:spacing w:after="100"/>
    </w:pPr>
  </w:style>
  <w:style w:type="character" w:styleId="Hyperlink">
    <w:name w:val="Hyperlink"/>
    <w:basedOn w:val="Standardskrifttypeiafsnit"/>
    <w:uiPriority w:val="99"/>
    <w:unhideWhenUsed/>
    <w:rsid w:val="009F4AAA"/>
    <w:rPr>
      <w:color w:val="0563C1" w:themeColor="hyperlink"/>
      <w:u w:val="single"/>
    </w:rPr>
  </w:style>
  <w:style w:type="character" w:customStyle="1" w:styleId="Overskrift2Tegn">
    <w:name w:val="Overskrift 2 Tegn"/>
    <w:basedOn w:val="Standardskrifttypeiafsnit"/>
    <w:link w:val="Overskrift2"/>
    <w:uiPriority w:val="9"/>
    <w:rsid w:val="00562EF5"/>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1E41E2"/>
    <w:rPr>
      <w:rFonts w:asciiTheme="majorHAnsi" w:eastAsiaTheme="majorEastAsia" w:hAnsiTheme="majorHAnsi" w:cstheme="majorBidi"/>
      <w:color w:val="1F4D78" w:themeColor="accent1" w:themeShade="7F"/>
      <w:sz w:val="24"/>
      <w:szCs w:val="24"/>
      <w:lang w:val="en-US"/>
    </w:rPr>
  </w:style>
  <w:style w:type="paragraph" w:styleId="Korrektur">
    <w:name w:val="Revision"/>
    <w:hidden/>
    <w:uiPriority w:val="99"/>
    <w:semiHidden/>
    <w:rsid w:val="00EA64FA"/>
    <w:pPr>
      <w:spacing w:after="0" w:line="240" w:lineRule="auto"/>
    </w:pPr>
    <w:rPr>
      <w:lang w:val="en-US"/>
    </w:rPr>
  </w:style>
  <w:style w:type="paragraph" w:styleId="Indholdsfortegnelse2">
    <w:name w:val="toc 2"/>
    <w:basedOn w:val="Normal"/>
    <w:next w:val="Normal"/>
    <w:autoRedefine/>
    <w:uiPriority w:val="39"/>
    <w:unhideWhenUsed/>
    <w:rsid w:val="00B5285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31EEF3-AD19-4BD3-9A32-2BE7986F28AD}" type="doc">
      <dgm:prSet loTypeId="urn:microsoft.com/office/officeart/2005/8/layout/pyramid1" loCatId="pyramid" qsTypeId="urn:microsoft.com/office/officeart/2005/8/quickstyle/simple1" qsCatId="simple" csTypeId="urn:microsoft.com/office/officeart/2005/8/colors/colorful4" csCatId="colorful" phldr="1"/>
      <dgm:spPr/>
    </dgm:pt>
    <dgm:pt modelId="{B7B8F243-E95A-49C0-A309-C8B94F842A14}">
      <dgm:prSet phldrT="[Tekst]" custT="1"/>
      <dgm:spPr/>
      <dgm:t>
        <a:bodyPr/>
        <a:lstStyle/>
        <a:p>
          <a:r>
            <a:rPr lang="da-DK" sz="2000" b="1"/>
            <a:t>Handling</a:t>
          </a:r>
        </a:p>
        <a:p>
          <a:r>
            <a:rPr lang="da-DK" sz="800"/>
            <a:t>International praksis</a:t>
          </a:r>
        </a:p>
      </dgm:t>
    </dgm:pt>
    <dgm:pt modelId="{8163CF60-5E7F-49CF-933F-807188A2F093}" type="parTrans" cxnId="{B8F4F266-3E16-40B7-9D7E-AB9DBF6B9006}">
      <dgm:prSet/>
      <dgm:spPr/>
      <dgm:t>
        <a:bodyPr/>
        <a:lstStyle/>
        <a:p>
          <a:endParaRPr lang="da-DK"/>
        </a:p>
      </dgm:t>
    </dgm:pt>
    <dgm:pt modelId="{7BCBCBFD-8946-40A4-ADB3-22A87F3D19F5}" type="sibTrans" cxnId="{B8F4F266-3E16-40B7-9D7E-AB9DBF6B9006}">
      <dgm:prSet/>
      <dgm:spPr/>
      <dgm:t>
        <a:bodyPr/>
        <a:lstStyle/>
        <a:p>
          <a:endParaRPr lang="da-DK"/>
        </a:p>
      </dgm:t>
    </dgm:pt>
    <dgm:pt modelId="{6BBABDA3-803D-48CD-8FDD-E0CE143DED12}">
      <dgm:prSet phldrT="[Tekst]" custT="1"/>
      <dgm:spPr/>
      <dgm:t>
        <a:bodyPr/>
        <a:lstStyle/>
        <a:p>
          <a:r>
            <a:rPr lang="da-DK" sz="2000"/>
            <a:t>Møde</a:t>
          </a:r>
        </a:p>
        <a:p>
          <a:r>
            <a:rPr lang="da-DK" sz="800"/>
            <a:t>Interkulturel dannelse</a:t>
          </a:r>
        </a:p>
      </dgm:t>
    </dgm:pt>
    <dgm:pt modelId="{0556B610-765A-468D-8996-A7F92BFD4E2D}" type="parTrans" cxnId="{D2CD4ED0-2EC6-4363-A861-0B7BB17C2B5E}">
      <dgm:prSet/>
      <dgm:spPr/>
      <dgm:t>
        <a:bodyPr/>
        <a:lstStyle/>
        <a:p>
          <a:endParaRPr lang="da-DK"/>
        </a:p>
      </dgm:t>
    </dgm:pt>
    <dgm:pt modelId="{327CD18E-7C68-4227-9310-9CF692F0D224}" type="sibTrans" cxnId="{D2CD4ED0-2EC6-4363-A861-0B7BB17C2B5E}">
      <dgm:prSet/>
      <dgm:spPr/>
      <dgm:t>
        <a:bodyPr/>
        <a:lstStyle/>
        <a:p>
          <a:endParaRPr lang="da-DK"/>
        </a:p>
      </dgm:t>
    </dgm:pt>
    <dgm:pt modelId="{7F6D1060-4BF7-4C91-9060-3AED63F2AF68}">
      <dgm:prSet phldrT="[Tekst]" custT="1"/>
      <dgm:spPr/>
      <dgm:t>
        <a:bodyPr/>
        <a:lstStyle/>
        <a:p>
          <a:r>
            <a:rPr lang="da-DK" sz="2000"/>
            <a:t>Kendskab</a:t>
          </a:r>
        </a:p>
        <a:p>
          <a:r>
            <a:rPr lang="da-DK" sz="800"/>
            <a:t>Sprog, global viden, indblik og udsyn</a:t>
          </a:r>
        </a:p>
      </dgm:t>
    </dgm:pt>
    <dgm:pt modelId="{4D171990-49A3-497A-B9ED-97CE93EB06C7}" type="parTrans" cxnId="{A8380CD2-9F07-4CEB-B354-9F824E83C64F}">
      <dgm:prSet/>
      <dgm:spPr/>
      <dgm:t>
        <a:bodyPr/>
        <a:lstStyle/>
        <a:p>
          <a:endParaRPr lang="da-DK"/>
        </a:p>
      </dgm:t>
    </dgm:pt>
    <dgm:pt modelId="{C8FA3448-8620-486D-BF73-D885C0917F23}" type="sibTrans" cxnId="{A8380CD2-9F07-4CEB-B354-9F824E83C64F}">
      <dgm:prSet/>
      <dgm:spPr/>
      <dgm:t>
        <a:bodyPr/>
        <a:lstStyle/>
        <a:p>
          <a:endParaRPr lang="da-DK"/>
        </a:p>
      </dgm:t>
    </dgm:pt>
    <dgm:pt modelId="{62D9BB49-BEFD-4FC8-8221-0C465EBE3CC4}" type="pres">
      <dgm:prSet presAssocID="{C331EEF3-AD19-4BD3-9A32-2BE7986F28AD}" presName="Name0" presStyleCnt="0">
        <dgm:presLayoutVars>
          <dgm:dir/>
          <dgm:animLvl val="lvl"/>
          <dgm:resizeHandles val="exact"/>
        </dgm:presLayoutVars>
      </dgm:prSet>
      <dgm:spPr/>
    </dgm:pt>
    <dgm:pt modelId="{2867FF09-DF09-49D3-8291-E5DF05912AAB}" type="pres">
      <dgm:prSet presAssocID="{B7B8F243-E95A-49C0-A309-C8B94F842A14}" presName="Name8" presStyleCnt="0"/>
      <dgm:spPr/>
    </dgm:pt>
    <dgm:pt modelId="{FF6FF83D-7016-4BF9-AFF7-D730186CAE5B}" type="pres">
      <dgm:prSet presAssocID="{B7B8F243-E95A-49C0-A309-C8B94F842A14}" presName="level" presStyleLbl="node1" presStyleIdx="0" presStyleCnt="3">
        <dgm:presLayoutVars>
          <dgm:chMax val="1"/>
          <dgm:bulletEnabled val="1"/>
        </dgm:presLayoutVars>
      </dgm:prSet>
      <dgm:spPr/>
    </dgm:pt>
    <dgm:pt modelId="{DD4E7749-6DF6-4F2E-95AA-4F2043B5091A}" type="pres">
      <dgm:prSet presAssocID="{B7B8F243-E95A-49C0-A309-C8B94F842A14}" presName="levelTx" presStyleLbl="revTx" presStyleIdx="0" presStyleCnt="0">
        <dgm:presLayoutVars>
          <dgm:chMax val="1"/>
          <dgm:bulletEnabled val="1"/>
        </dgm:presLayoutVars>
      </dgm:prSet>
      <dgm:spPr/>
    </dgm:pt>
    <dgm:pt modelId="{D14BB913-11D0-4445-9E90-A9669F75AEB0}" type="pres">
      <dgm:prSet presAssocID="{6BBABDA3-803D-48CD-8FDD-E0CE143DED12}" presName="Name8" presStyleCnt="0"/>
      <dgm:spPr/>
    </dgm:pt>
    <dgm:pt modelId="{DF4F484D-7AE9-4537-983F-2309B8341F01}" type="pres">
      <dgm:prSet presAssocID="{6BBABDA3-803D-48CD-8FDD-E0CE143DED12}" presName="level" presStyleLbl="node1" presStyleIdx="1" presStyleCnt="3">
        <dgm:presLayoutVars>
          <dgm:chMax val="1"/>
          <dgm:bulletEnabled val="1"/>
        </dgm:presLayoutVars>
      </dgm:prSet>
      <dgm:spPr/>
    </dgm:pt>
    <dgm:pt modelId="{0310B200-ECF2-45DD-B94B-391E47A1FA78}" type="pres">
      <dgm:prSet presAssocID="{6BBABDA3-803D-48CD-8FDD-E0CE143DED12}" presName="levelTx" presStyleLbl="revTx" presStyleIdx="0" presStyleCnt="0">
        <dgm:presLayoutVars>
          <dgm:chMax val="1"/>
          <dgm:bulletEnabled val="1"/>
        </dgm:presLayoutVars>
      </dgm:prSet>
      <dgm:spPr/>
    </dgm:pt>
    <dgm:pt modelId="{5AD4BF5F-9F2B-4748-9132-864EB316F864}" type="pres">
      <dgm:prSet presAssocID="{7F6D1060-4BF7-4C91-9060-3AED63F2AF68}" presName="Name8" presStyleCnt="0"/>
      <dgm:spPr/>
    </dgm:pt>
    <dgm:pt modelId="{D1F661C4-B740-48C6-9F71-57325569A067}" type="pres">
      <dgm:prSet presAssocID="{7F6D1060-4BF7-4C91-9060-3AED63F2AF68}" presName="level" presStyleLbl="node1" presStyleIdx="2" presStyleCnt="3">
        <dgm:presLayoutVars>
          <dgm:chMax val="1"/>
          <dgm:bulletEnabled val="1"/>
        </dgm:presLayoutVars>
      </dgm:prSet>
      <dgm:spPr/>
    </dgm:pt>
    <dgm:pt modelId="{6196353D-E744-4A45-B598-3E8798FDBD1F}" type="pres">
      <dgm:prSet presAssocID="{7F6D1060-4BF7-4C91-9060-3AED63F2AF68}" presName="levelTx" presStyleLbl="revTx" presStyleIdx="0" presStyleCnt="0">
        <dgm:presLayoutVars>
          <dgm:chMax val="1"/>
          <dgm:bulletEnabled val="1"/>
        </dgm:presLayoutVars>
      </dgm:prSet>
      <dgm:spPr/>
    </dgm:pt>
  </dgm:ptLst>
  <dgm:cxnLst>
    <dgm:cxn modelId="{B8F4F266-3E16-40B7-9D7E-AB9DBF6B9006}" srcId="{C331EEF3-AD19-4BD3-9A32-2BE7986F28AD}" destId="{B7B8F243-E95A-49C0-A309-C8B94F842A14}" srcOrd="0" destOrd="0" parTransId="{8163CF60-5E7F-49CF-933F-807188A2F093}" sibTransId="{7BCBCBFD-8946-40A4-ADB3-22A87F3D19F5}"/>
    <dgm:cxn modelId="{BD553653-5B1F-4D71-A06A-9439D2F98B58}" type="presOf" srcId="{C331EEF3-AD19-4BD3-9A32-2BE7986F28AD}" destId="{62D9BB49-BEFD-4FC8-8221-0C465EBE3CC4}" srcOrd="0" destOrd="0" presId="urn:microsoft.com/office/officeart/2005/8/layout/pyramid1"/>
    <dgm:cxn modelId="{51611980-00E4-4BD9-9A26-52BFCB5FD507}" type="presOf" srcId="{6BBABDA3-803D-48CD-8FDD-E0CE143DED12}" destId="{DF4F484D-7AE9-4537-983F-2309B8341F01}" srcOrd="0" destOrd="0" presId="urn:microsoft.com/office/officeart/2005/8/layout/pyramid1"/>
    <dgm:cxn modelId="{298F4187-AA01-4ACC-8870-6ABE704D2D55}" type="presOf" srcId="{7F6D1060-4BF7-4C91-9060-3AED63F2AF68}" destId="{6196353D-E744-4A45-B598-3E8798FDBD1F}" srcOrd="1" destOrd="0" presId="urn:microsoft.com/office/officeart/2005/8/layout/pyramid1"/>
    <dgm:cxn modelId="{66219C89-7103-4CE9-94BB-9E5238B2F457}" type="presOf" srcId="{7F6D1060-4BF7-4C91-9060-3AED63F2AF68}" destId="{D1F661C4-B740-48C6-9F71-57325569A067}" srcOrd="0" destOrd="0" presId="urn:microsoft.com/office/officeart/2005/8/layout/pyramid1"/>
    <dgm:cxn modelId="{C993688D-3C63-4D0E-83FC-25B35E44FC13}" type="presOf" srcId="{B7B8F243-E95A-49C0-A309-C8B94F842A14}" destId="{DD4E7749-6DF6-4F2E-95AA-4F2043B5091A}" srcOrd="1" destOrd="0" presId="urn:microsoft.com/office/officeart/2005/8/layout/pyramid1"/>
    <dgm:cxn modelId="{D2CD4ED0-2EC6-4363-A861-0B7BB17C2B5E}" srcId="{C331EEF3-AD19-4BD3-9A32-2BE7986F28AD}" destId="{6BBABDA3-803D-48CD-8FDD-E0CE143DED12}" srcOrd="1" destOrd="0" parTransId="{0556B610-765A-468D-8996-A7F92BFD4E2D}" sibTransId="{327CD18E-7C68-4227-9310-9CF692F0D224}"/>
    <dgm:cxn modelId="{A8380CD2-9F07-4CEB-B354-9F824E83C64F}" srcId="{C331EEF3-AD19-4BD3-9A32-2BE7986F28AD}" destId="{7F6D1060-4BF7-4C91-9060-3AED63F2AF68}" srcOrd="2" destOrd="0" parTransId="{4D171990-49A3-497A-B9ED-97CE93EB06C7}" sibTransId="{C8FA3448-8620-486D-BF73-D885C0917F23}"/>
    <dgm:cxn modelId="{74E239E5-8079-4603-AE0B-8B78D65A91AB}" type="presOf" srcId="{6BBABDA3-803D-48CD-8FDD-E0CE143DED12}" destId="{0310B200-ECF2-45DD-B94B-391E47A1FA78}" srcOrd="1" destOrd="0" presId="urn:microsoft.com/office/officeart/2005/8/layout/pyramid1"/>
    <dgm:cxn modelId="{321313E9-40CC-40BD-ADB8-7FB9BD82FF6F}" type="presOf" srcId="{B7B8F243-E95A-49C0-A309-C8B94F842A14}" destId="{FF6FF83D-7016-4BF9-AFF7-D730186CAE5B}" srcOrd="0" destOrd="0" presId="urn:microsoft.com/office/officeart/2005/8/layout/pyramid1"/>
    <dgm:cxn modelId="{0ECFAC52-9DE3-4663-B82C-3144ED021B92}" type="presParOf" srcId="{62D9BB49-BEFD-4FC8-8221-0C465EBE3CC4}" destId="{2867FF09-DF09-49D3-8291-E5DF05912AAB}" srcOrd="0" destOrd="0" presId="urn:microsoft.com/office/officeart/2005/8/layout/pyramid1"/>
    <dgm:cxn modelId="{C7C2568E-6776-4D89-AADC-57333FA02901}" type="presParOf" srcId="{2867FF09-DF09-49D3-8291-E5DF05912AAB}" destId="{FF6FF83D-7016-4BF9-AFF7-D730186CAE5B}" srcOrd="0" destOrd="0" presId="urn:microsoft.com/office/officeart/2005/8/layout/pyramid1"/>
    <dgm:cxn modelId="{84B63096-CB3B-476D-AB16-AD5BC8A310C8}" type="presParOf" srcId="{2867FF09-DF09-49D3-8291-E5DF05912AAB}" destId="{DD4E7749-6DF6-4F2E-95AA-4F2043B5091A}" srcOrd="1" destOrd="0" presId="urn:microsoft.com/office/officeart/2005/8/layout/pyramid1"/>
    <dgm:cxn modelId="{9781C7EF-D77B-46AB-8CC4-A48AF79DAED5}" type="presParOf" srcId="{62D9BB49-BEFD-4FC8-8221-0C465EBE3CC4}" destId="{D14BB913-11D0-4445-9E90-A9669F75AEB0}" srcOrd="1" destOrd="0" presId="urn:microsoft.com/office/officeart/2005/8/layout/pyramid1"/>
    <dgm:cxn modelId="{7BD265BD-D6C2-4F0F-BAA0-F0E773875326}" type="presParOf" srcId="{D14BB913-11D0-4445-9E90-A9669F75AEB0}" destId="{DF4F484D-7AE9-4537-983F-2309B8341F01}" srcOrd="0" destOrd="0" presId="urn:microsoft.com/office/officeart/2005/8/layout/pyramid1"/>
    <dgm:cxn modelId="{A242BF02-320D-4898-BCD4-B8A95762EDD7}" type="presParOf" srcId="{D14BB913-11D0-4445-9E90-A9669F75AEB0}" destId="{0310B200-ECF2-45DD-B94B-391E47A1FA78}" srcOrd="1" destOrd="0" presId="urn:microsoft.com/office/officeart/2005/8/layout/pyramid1"/>
    <dgm:cxn modelId="{D997F505-5A9D-4C37-9782-460F5D1BF55E}" type="presParOf" srcId="{62D9BB49-BEFD-4FC8-8221-0C465EBE3CC4}" destId="{5AD4BF5F-9F2B-4748-9132-864EB316F864}" srcOrd="2" destOrd="0" presId="urn:microsoft.com/office/officeart/2005/8/layout/pyramid1"/>
    <dgm:cxn modelId="{7AE34E4A-8B1D-4C62-8A93-5B19588395D5}" type="presParOf" srcId="{5AD4BF5F-9F2B-4748-9132-864EB316F864}" destId="{D1F661C4-B740-48C6-9F71-57325569A067}" srcOrd="0" destOrd="0" presId="urn:microsoft.com/office/officeart/2005/8/layout/pyramid1"/>
    <dgm:cxn modelId="{D523C266-BD49-4443-804A-DFBCC980A5DC}" type="presParOf" srcId="{5AD4BF5F-9F2B-4748-9132-864EB316F864}" destId="{6196353D-E744-4A45-B598-3E8798FDBD1F}"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6FF83D-7016-4BF9-AFF7-D730186CAE5B}">
      <dsp:nvSpPr>
        <dsp:cNvPr id="0" name=""/>
        <dsp:cNvSpPr/>
      </dsp:nvSpPr>
      <dsp:spPr>
        <a:xfrm>
          <a:off x="1478144" y="0"/>
          <a:ext cx="1478145" cy="697263"/>
        </a:xfrm>
        <a:prstGeom prst="trapezoid">
          <a:avLst>
            <a:gd name="adj" fmla="val 105996"/>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da-DK" sz="2000" b="1" kern="1200"/>
            <a:t>Handling</a:t>
          </a:r>
        </a:p>
        <a:p>
          <a:pPr marL="0" lvl="0" indent="0" algn="ctr" defTabSz="889000">
            <a:lnSpc>
              <a:spcPct val="90000"/>
            </a:lnSpc>
            <a:spcBef>
              <a:spcPct val="0"/>
            </a:spcBef>
            <a:spcAft>
              <a:spcPct val="35000"/>
            </a:spcAft>
            <a:buNone/>
          </a:pPr>
          <a:r>
            <a:rPr lang="da-DK" sz="800" kern="1200"/>
            <a:t>International praksis</a:t>
          </a:r>
        </a:p>
      </dsp:txBody>
      <dsp:txXfrm>
        <a:off x="1478144" y="0"/>
        <a:ext cx="1478145" cy="697263"/>
      </dsp:txXfrm>
    </dsp:sp>
    <dsp:sp modelId="{DF4F484D-7AE9-4537-983F-2309B8341F01}">
      <dsp:nvSpPr>
        <dsp:cNvPr id="0" name=""/>
        <dsp:cNvSpPr/>
      </dsp:nvSpPr>
      <dsp:spPr>
        <a:xfrm>
          <a:off x="739072" y="697263"/>
          <a:ext cx="2956290" cy="697263"/>
        </a:xfrm>
        <a:prstGeom prst="trapezoid">
          <a:avLst>
            <a:gd name="adj" fmla="val 105996"/>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da-DK" sz="2000" kern="1200"/>
            <a:t>Møde</a:t>
          </a:r>
        </a:p>
        <a:p>
          <a:pPr marL="0" lvl="0" indent="0" algn="ctr" defTabSz="889000">
            <a:lnSpc>
              <a:spcPct val="90000"/>
            </a:lnSpc>
            <a:spcBef>
              <a:spcPct val="0"/>
            </a:spcBef>
            <a:spcAft>
              <a:spcPct val="35000"/>
            </a:spcAft>
            <a:buNone/>
          </a:pPr>
          <a:r>
            <a:rPr lang="da-DK" sz="800" kern="1200"/>
            <a:t>Interkulturel dannelse</a:t>
          </a:r>
        </a:p>
      </dsp:txBody>
      <dsp:txXfrm>
        <a:off x="1256423" y="697263"/>
        <a:ext cx="1921588" cy="697263"/>
      </dsp:txXfrm>
    </dsp:sp>
    <dsp:sp modelId="{D1F661C4-B740-48C6-9F71-57325569A067}">
      <dsp:nvSpPr>
        <dsp:cNvPr id="0" name=""/>
        <dsp:cNvSpPr/>
      </dsp:nvSpPr>
      <dsp:spPr>
        <a:xfrm>
          <a:off x="0" y="1394527"/>
          <a:ext cx="4434435" cy="697263"/>
        </a:xfrm>
        <a:prstGeom prst="trapezoid">
          <a:avLst>
            <a:gd name="adj" fmla="val 105996"/>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da-DK" sz="2000" kern="1200"/>
            <a:t>Kendskab</a:t>
          </a:r>
        </a:p>
        <a:p>
          <a:pPr marL="0" lvl="0" indent="0" algn="ctr" defTabSz="889000">
            <a:lnSpc>
              <a:spcPct val="90000"/>
            </a:lnSpc>
            <a:spcBef>
              <a:spcPct val="0"/>
            </a:spcBef>
            <a:spcAft>
              <a:spcPct val="35000"/>
            </a:spcAft>
            <a:buNone/>
          </a:pPr>
          <a:r>
            <a:rPr lang="da-DK" sz="800" kern="1200"/>
            <a:t>Sprog, global viden, indblik og udsyn</a:t>
          </a:r>
        </a:p>
      </dsp:txBody>
      <dsp:txXfrm>
        <a:off x="776026" y="1394527"/>
        <a:ext cx="2882382" cy="69726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C15334D02AD140B956AD96EAEFA15C" ma:contentTypeVersion="21" ma:contentTypeDescription="Opret et nyt dokument." ma:contentTypeScope="" ma:versionID="45b96ea104ec841be6007a25924d7686">
  <xsd:schema xmlns:xsd="http://www.w3.org/2001/XMLSchema" xmlns:xs="http://www.w3.org/2001/XMLSchema" xmlns:p="http://schemas.microsoft.com/office/2006/metadata/properties" xmlns:ns1="http://schemas.microsoft.com/sharepoint/v3" xmlns:ns2="42f84905-2e15-4fb4-b031-a0dabe0de9f8" xmlns:ns3="56610f4c-28aa-4cd0-a822-5d34731c8507" targetNamespace="http://schemas.microsoft.com/office/2006/metadata/properties" ma:root="true" ma:fieldsID="d4f509bb5bff5566698f45c7bbd64a6c" ns1:_="" ns2:_="" ns3:_="">
    <xsd:import namespace="http://schemas.microsoft.com/sharepoint/v3"/>
    <xsd:import namespace="42f84905-2e15-4fb4-b031-a0dabe0de9f8"/>
    <xsd:import namespace="56610f4c-28aa-4cd0-a822-5d34731c850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Ansvarl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ber for Unified Compliance Policy" ma:hidden="true" ma:internalName="_ip_UnifiedCompliancePolicyProperties">
      <xsd:simpleType>
        <xsd:restriction base="dms:Note"/>
      </xsd:simpleType>
    </xsd:element>
    <xsd:element name="_ip_UnifiedCompliancePolicyUIAction" ma:index="1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84905-2e15-4fb4-b031-a0dabe0de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3273e385-a8b0-4d51-8803-6e97695cb93c"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Ansvarlig" ma:index="27" nillable="true" ma:displayName="Ansvarlig" ma:format="Dropdown" ma:list="UserInfo" ma:SharePointGroup="0" ma:internalName="Ansvarli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610f4c-28aa-4cd0-a822-5d34731c850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fc47747d-2084-443d-b737-12adf4fe9185}" ma:internalName="TaxCatchAll" ma:showField="CatchAllData" ma:web="56610f4c-28aa-4cd0-a822-5d34731c85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6610f4c-28aa-4cd0-a822-5d34731c8507" xsi:nil="true"/>
    <lcf76f155ced4ddcb4097134ff3c332f xmlns="42f84905-2e15-4fb4-b031-a0dabe0de9f8">
      <Terms xmlns="http://schemas.microsoft.com/office/infopath/2007/PartnerControls"/>
    </lcf76f155ced4ddcb4097134ff3c332f>
    <Ansvarlig xmlns="42f84905-2e15-4fb4-b031-a0dabe0de9f8">
      <UserInfo>
        <DisplayName/>
        <AccountId xsi:nil="true"/>
        <AccountType/>
      </UserInfo>
    </Ansvarlig>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E0D80-028B-430B-89B8-FF7576D59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f84905-2e15-4fb4-b031-a0dabe0de9f8"/>
    <ds:schemaRef ds:uri="56610f4c-28aa-4cd0-a822-5d34731c8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2A20C-D55B-4E0A-ACC3-8C536C107D50}">
  <ds:schemaRefs>
    <ds:schemaRef ds:uri="http://schemas.microsoft.com/office/2006/metadata/properties"/>
    <ds:schemaRef ds:uri="http://schemas.microsoft.com/office/infopath/2007/PartnerControls"/>
    <ds:schemaRef ds:uri="http://schemas.microsoft.com/sharepoint/v3"/>
    <ds:schemaRef ds:uri="56610f4c-28aa-4cd0-a822-5d34731c8507"/>
    <ds:schemaRef ds:uri="42f84905-2e15-4fb4-b031-a0dabe0de9f8"/>
  </ds:schemaRefs>
</ds:datastoreItem>
</file>

<file path=customXml/itemProps3.xml><?xml version="1.0" encoding="utf-8"?>
<ds:datastoreItem xmlns:ds="http://schemas.openxmlformats.org/officeDocument/2006/customXml" ds:itemID="{FF02B88A-73F3-4144-BDD2-E8CB7A067DDC}">
  <ds:schemaRefs>
    <ds:schemaRef ds:uri="http://schemas.openxmlformats.org/officeDocument/2006/bibliography"/>
  </ds:schemaRefs>
</ds:datastoreItem>
</file>

<file path=customXml/itemProps4.xml><?xml version="1.0" encoding="utf-8"?>
<ds:datastoreItem xmlns:ds="http://schemas.openxmlformats.org/officeDocument/2006/customXml" ds:itemID="{265AB0B5-B4FD-44EC-A03C-4465B79C7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10713</Characters>
  <Application>Microsoft Office Word</Application>
  <DocSecurity>0</DocSecurity>
  <Lines>89</Lines>
  <Paragraphs>25</Paragraphs>
  <ScaleCrop>false</ScaleCrop>
  <Company>EFIF</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Inge Wahlgrén (KAW - Projektleder - ROMA - ZBC)</dc:creator>
  <cp:keywords/>
  <dc:description/>
  <cp:lastModifiedBy>Henni Kanstrup (HEKA.ZBC - International konsulent - SLVA - ZBC)</cp:lastModifiedBy>
  <cp:revision>16</cp:revision>
  <cp:lastPrinted>2019-01-31T11:42:00Z</cp:lastPrinted>
  <dcterms:created xsi:type="dcterms:W3CDTF">2023-09-25T11:08:00Z</dcterms:created>
  <dcterms:modified xsi:type="dcterms:W3CDTF">2024-05-23T08:21:00Z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0x01010082C15334D02AD140B956AD96EAEFA15C</vt:lpwstr>
  </property>
  <property fmtid="{D5CDD505-2E9C-101B-9397-08002B2CF9AE}" pid="3" name="MediaServiceImageTags">
    <vt:lpwstr/>
  </property>
</Properties>
</file>